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E7" w:rsidRPr="00940EFB" w:rsidRDefault="000904E7" w:rsidP="000904E7">
      <w:pPr>
        <w:ind w:firstLineChars="650" w:firstLine="2088"/>
      </w:pPr>
      <w:r>
        <w:rPr>
          <w:rFonts w:hint="eastAsia"/>
          <w:b/>
          <w:sz w:val="32"/>
          <w:szCs w:val="32"/>
        </w:rPr>
        <w:t>项目综合评分内容及标准</w:t>
      </w: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709"/>
        <w:gridCol w:w="1417"/>
        <w:gridCol w:w="709"/>
        <w:gridCol w:w="1134"/>
        <w:gridCol w:w="3462"/>
      </w:tblGrid>
      <w:tr w:rsidR="00375ABF" w:rsidRPr="008807EE" w:rsidTr="00FE04DD">
        <w:trPr>
          <w:trHeight w:val="20"/>
          <w:jc w:val="center"/>
        </w:trPr>
        <w:tc>
          <w:tcPr>
            <w:tcW w:w="827" w:type="dxa"/>
            <w:vAlign w:val="center"/>
          </w:tcPr>
          <w:p w:rsidR="00375ABF" w:rsidRPr="00375ABF" w:rsidRDefault="00375ABF" w:rsidP="006F6F4B">
            <w:pPr>
              <w:spacing w:line="240" w:lineRule="exact"/>
              <w:jc w:val="center"/>
              <w:rPr>
                <w:rFonts w:ascii="宋体" w:hAnsi="宋体"/>
                <w:b/>
                <w:szCs w:val="21"/>
              </w:rPr>
            </w:pPr>
            <w:bookmarkStart w:id="0" w:name="OLE_LINK5"/>
            <w:r w:rsidRPr="00375ABF">
              <w:rPr>
                <w:rFonts w:ascii="宋体" w:hAnsi="宋体" w:hint="eastAsia"/>
                <w:b/>
                <w:szCs w:val="21"/>
              </w:rPr>
              <w:t>序号</w:t>
            </w:r>
          </w:p>
        </w:tc>
        <w:tc>
          <w:tcPr>
            <w:tcW w:w="2835" w:type="dxa"/>
            <w:gridSpan w:val="3"/>
            <w:vAlign w:val="center"/>
          </w:tcPr>
          <w:p w:rsidR="00375ABF" w:rsidRPr="00375ABF" w:rsidRDefault="00375ABF" w:rsidP="006F6F4B">
            <w:pPr>
              <w:spacing w:line="240" w:lineRule="exact"/>
              <w:jc w:val="center"/>
              <w:rPr>
                <w:rFonts w:ascii="宋体" w:hAnsi="宋体"/>
                <w:b/>
                <w:szCs w:val="21"/>
              </w:rPr>
            </w:pPr>
            <w:r w:rsidRPr="00375ABF">
              <w:rPr>
                <w:rFonts w:ascii="宋体" w:hAnsi="宋体" w:hint="eastAsia"/>
                <w:b/>
                <w:szCs w:val="21"/>
              </w:rPr>
              <w:t>评分项</w:t>
            </w:r>
          </w:p>
        </w:tc>
        <w:tc>
          <w:tcPr>
            <w:tcW w:w="1134" w:type="dxa"/>
            <w:vAlign w:val="center"/>
          </w:tcPr>
          <w:p w:rsidR="00375ABF" w:rsidRPr="00375ABF" w:rsidRDefault="00375ABF" w:rsidP="00375ABF">
            <w:pPr>
              <w:spacing w:line="240" w:lineRule="exact"/>
              <w:jc w:val="center"/>
              <w:rPr>
                <w:rFonts w:ascii="宋体" w:hAnsi="宋体"/>
                <w:b/>
                <w:szCs w:val="21"/>
              </w:rPr>
            </w:pPr>
            <w:r w:rsidRPr="00375ABF">
              <w:rPr>
                <w:rFonts w:ascii="宋体" w:hAnsi="宋体" w:hint="eastAsia"/>
                <w:b/>
                <w:szCs w:val="21"/>
              </w:rPr>
              <w:t>权重</w:t>
            </w:r>
          </w:p>
        </w:tc>
        <w:tc>
          <w:tcPr>
            <w:tcW w:w="3462" w:type="dxa"/>
            <w:vAlign w:val="center"/>
          </w:tcPr>
          <w:p w:rsidR="00375ABF" w:rsidRPr="00375ABF" w:rsidRDefault="00375ABF" w:rsidP="006F6F4B">
            <w:pPr>
              <w:spacing w:line="240" w:lineRule="exact"/>
              <w:jc w:val="center"/>
              <w:rPr>
                <w:rFonts w:ascii="宋体" w:hAnsi="宋体"/>
                <w:b/>
                <w:szCs w:val="21"/>
              </w:rPr>
            </w:pPr>
            <w:r w:rsidRPr="00375ABF">
              <w:rPr>
                <w:rFonts w:ascii="宋体" w:hAnsi="宋体" w:hint="eastAsia"/>
                <w:b/>
                <w:szCs w:val="21"/>
              </w:rPr>
              <w:t>评分准则</w:t>
            </w:r>
          </w:p>
        </w:tc>
      </w:tr>
      <w:tr w:rsidR="00375ABF" w:rsidRPr="008807EE" w:rsidTr="00FE04DD">
        <w:trPr>
          <w:trHeight w:val="1865"/>
          <w:jc w:val="center"/>
        </w:trPr>
        <w:tc>
          <w:tcPr>
            <w:tcW w:w="827" w:type="dxa"/>
            <w:vAlign w:val="center"/>
          </w:tcPr>
          <w:p w:rsidR="00375ABF" w:rsidRPr="00375ABF" w:rsidRDefault="00375ABF" w:rsidP="006F6F4B">
            <w:pPr>
              <w:spacing w:line="240" w:lineRule="exact"/>
              <w:jc w:val="center"/>
              <w:rPr>
                <w:rFonts w:ascii="宋体" w:hAnsi="宋体"/>
                <w:b/>
                <w:szCs w:val="21"/>
              </w:rPr>
            </w:pPr>
            <w:r w:rsidRPr="00375ABF">
              <w:rPr>
                <w:rFonts w:ascii="宋体" w:hAnsi="宋体"/>
                <w:b/>
                <w:szCs w:val="21"/>
              </w:rPr>
              <w:t>1</w:t>
            </w:r>
          </w:p>
        </w:tc>
        <w:tc>
          <w:tcPr>
            <w:tcW w:w="2835" w:type="dxa"/>
            <w:gridSpan w:val="3"/>
            <w:vAlign w:val="center"/>
          </w:tcPr>
          <w:p w:rsidR="00375ABF" w:rsidRPr="00375ABF" w:rsidRDefault="00375ABF" w:rsidP="00375ABF">
            <w:pPr>
              <w:spacing w:line="240" w:lineRule="exact"/>
              <w:jc w:val="center"/>
              <w:rPr>
                <w:rFonts w:ascii="宋体" w:hAnsi="宋体"/>
                <w:b/>
                <w:szCs w:val="21"/>
              </w:rPr>
            </w:pPr>
            <w:r w:rsidRPr="00375ABF">
              <w:rPr>
                <w:rFonts w:ascii="宋体" w:hAnsi="宋体" w:hint="eastAsia"/>
                <w:b/>
                <w:szCs w:val="21"/>
              </w:rPr>
              <w:t>价格</w:t>
            </w:r>
          </w:p>
        </w:tc>
        <w:tc>
          <w:tcPr>
            <w:tcW w:w="1134" w:type="dxa"/>
            <w:vAlign w:val="center"/>
          </w:tcPr>
          <w:p w:rsidR="00375ABF" w:rsidRPr="00375ABF" w:rsidRDefault="00375ABF" w:rsidP="00375ABF">
            <w:pPr>
              <w:spacing w:line="240" w:lineRule="exact"/>
              <w:jc w:val="center"/>
              <w:rPr>
                <w:rFonts w:ascii="宋体" w:hAnsi="宋体"/>
                <w:b/>
                <w:szCs w:val="21"/>
              </w:rPr>
            </w:pPr>
            <w:r w:rsidRPr="00375ABF">
              <w:rPr>
                <w:rFonts w:ascii="宋体" w:hAnsi="宋体" w:hint="eastAsia"/>
                <w:b/>
                <w:szCs w:val="21"/>
              </w:rPr>
              <w:t>30</w:t>
            </w:r>
          </w:p>
        </w:tc>
        <w:tc>
          <w:tcPr>
            <w:tcW w:w="3462" w:type="dxa"/>
            <w:vAlign w:val="center"/>
          </w:tcPr>
          <w:p w:rsidR="00375ABF" w:rsidRPr="00375ABF" w:rsidRDefault="00375ABF" w:rsidP="00375ABF">
            <w:pPr>
              <w:spacing w:line="240" w:lineRule="exact"/>
              <w:jc w:val="left"/>
              <w:rPr>
                <w:noProof/>
              </w:rPr>
            </w:pPr>
            <w:r w:rsidRPr="00375ABF">
              <w:rPr>
                <w:rFonts w:ascii="宋体" w:hAnsi="宋体" w:hint="eastAsia"/>
                <w:szCs w:val="21"/>
              </w:rPr>
              <w:t>采用低价优先计算，即满足招标文件要求且投标价格最低的投标报价为评标基准价，其价格分为满分。其他投标人的</w:t>
            </w:r>
            <w:r w:rsidRPr="00375ABF">
              <w:rPr>
                <w:rFonts w:hint="eastAsia"/>
                <w:noProof/>
              </w:rPr>
              <w:t>价格分统一按照下列公式计算：</w:t>
            </w:r>
          </w:p>
          <w:p w:rsidR="00375ABF" w:rsidRPr="00375ABF" w:rsidRDefault="00375ABF" w:rsidP="00375ABF">
            <w:pPr>
              <w:spacing w:line="240" w:lineRule="exact"/>
              <w:jc w:val="left"/>
              <w:rPr>
                <w:rFonts w:ascii="宋体" w:hAnsi="宋体"/>
                <w:b/>
                <w:szCs w:val="21"/>
              </w:rPr>
            </w:pPr>
            <w:r w:rsidRPr="00375ABF">
              <w:rPr>
                <w:rFonts w:hint="eastAsia"/>
                <w:noProof/>
              </w:rPr>
              <w:t>投标报价得分</w:t>
            </w:r>
            <w:r w:rsidRPr="00375ABF">
              <w:rPr>
                <w:rFonts w:hint="eastAsia"/>
                <w:noProof/>
              </w:rPr>
              <w:t>=</w:t>
            </w:r>
            <w:r w:rsidRPr="00375ABF">
              <w:rPr>
                <w:rFonts w:hint="eastAsia"/>
                <w:noProof/>
              </w:rPr>
              <w:t>（评标基准</w:t>
            </w:r>
            <w:r w:rsidRPr="00375ABF">
              <w:rPr>
                <w:rFonts w:hint="eastAsia"/>
                <w:noProof/>
              </w:rPr>
              <w:t>/</w:t>
            </w:r>
            <w:r w:rsidRPr="00375ABF">
              <w:rPr>
                <w:rFonts w:hint="eastAsia"/>
                <w:noProof/>
              </w:rPr>
              <w:t>投标报价）</w:t>
            </w:r>
            <w:r w:rsidRPr="00375ABF">
              <w:rPr>
                <w:rFonts w:hint="eastAsia"/>
                <w:noProof/>
              </w:rPr>
              <w:t>*</w:t>
            </w:r>
            <w:r w:rsidRPr="00375ABF">
              <w:rPr>
                <w:rFonts w:hint="eastAsia"/>
                <w:noProof/>
              </w:rPr>
              <w:t>权重</w:t>
            </w:r>
          </w:p>
        </w:tc>
      </w:tr>
      <w:tr w:rsidR="00A90065" w:rsidRPr="008807EE" w:rsidTr="00FE04DD">
        <w:trPr>
          <w:trHeight w:val="20"/>
          <w:jc w:val="center"/>
        </w:trPr>
        <w:tc>
          <w:tcPr>
            <w:tcW w:w="827" w:type="dxa"/>
            <w:vAlign w:val="center"/>
          </w:tcPr>
          <w:p w:rsidR="00A90065" w:rsidRPr="00375ABF" w:rsidRDefault="00A90065" w:rsidP="006F6F4B">
            <w:pPr>
              <w:spacing w:line="240" w:lineRule="exact"/>
              <w:jc w:val="center"/>
              <w:rPr>
                <w:rFonts w:ascii="宋体" w:hAnsi="宋体"/>
                <w:b/>
                <w:szCs w:val="21"/>
              </w:rPr>
            </w:pPr>
            <w:r w:rsidRPr="00375ABF">
              <w:rPr>
                <w:rFonts w:ascii="宋体" w:hAnsi="宋体"/>
                <w:b/>
                <w:szCs w:val="21"/>
              </w:rPr>
              <w:t>2</w:t>
            </w:r>
          </w:p>
        </w:tc>
        <w:tc>
          <w:tcPr>
            <w:tcW w:w="3969" w:type="dxa"/>
            <w:gridSpan w:val="4"/>
            <w:vAlign w:val="center"/>
          </w:tcPr>
          <w:p w:rsidR="00A90065" w:rsidRPr="00375ABF" w:rsidRDefault="00A90065" w:rsidP="006F6F4B">
            <w:pPr>
              <w:spacing w:line="240" w:lineRule="exact"/>
              <w:jc w:val="center"/>
              <w:rPr>
                <w:rFonts w:ascii="宋体" w:hAnsi="宋体"/>
                <w:b/>
                <w:szCs w:val="21"/>
              </w:rPr>
            </w:pPr>
            <w:r w:rsidRPr="00375ABF">
              <w:rPr>
                <w:rFonts w:ascii="宋体" w:hAnsi="宋体" w:hint="eastAsia"/>
                <w:b/>
                <w:szCs w:val="21"/>
              </w:rPr>
              <w:t>技术部分</w:t>
            </w:r>
          </w:p>
        </w:tc>
        <w:tc>
          <w:tcPr>
            <w:tcW w:w="3462" w:type="dxa"/>
            <w:vAlign w:val="center"/>
          </w:tcPr>
          <w:p w:rsidR="00A90065" w:rsidRPr="00375ABF" w:rsidRDefault="009202C1" w:rsidP="00375ABF">
            <w:pPr>
              <w:spacing w:line="240" w:lineRule="exact"/>
              <w:jc w:val="center"/>
              <w:rPr>
                <w:rFonts w:ascii="宋体" w:hAnsi="宋体"/>
                <w:b/>
                <w:szCs w:val="21"/>
              </w:rPr>
            </w:pPr>
            <w:r w:rsidRPr="00375ABF">
              <w:rPr>
                <w:rFonts w:ascii="宋体" w:hAnsi="宋体" w:hint="eastAsia"/>
                <w:b/>
                <w:szCs w:val="21"/>
              </w:rPr>
              <w:t>4</w:t>
            </w:r>
            <w:r w:rsidR="00375ABF" w:rsidRPr="00375ABF">
              <w:rPr>
                <w:rFonts w:ascii="宋体" w:hAnsi="宋体" w:hint="eastAsia"/>
                <w:b/>
                <w:szCs w:val="21"/>
              </w:rPr>
              <w:t>0</w:t>
            </w:r>
          </w:p>
        </w:tc>
      </w:tr>
      <w:tr w:rsidR="00375ABF" w:rsidRPr="008807EE" w:rsidTr="00FE04DD">
        <w:trPr>
          <w:trHeight w:val="20"/>
          <w:jc w:val="center"/>
        </w:trPr>
        <w:tc>
          <w:tcPr>
            <w:tcW w:w="827" w:type="dxa"/>
            <w:vMerge w:val="restart"/>
            <w:vAlign w:val="center"/>
          </w:tcPr>
          <w:p w:rsidR="00375ABF" w:rsidRPr="00375ABF" w:rsidRDefault="00375ABF" w:rsidP="006F6F4B">
            <w:pPr>
              <w:spacing w:line="240" w:lineRule="exact"/>
              <w:jc w:val="center"/>
              <w:rPr>
                <w:rFonts w:ascii="宋体" w:hAnsi="宋体"/>
                <w:b/>
                <w:szCs w:val="21"/>
              </w:rPr>
            </w:pPr>
          </w:p>
        </w:tc>
        <w:tc>
          <w:tcPr>
            <w:tcW w:w="709" w:type="dxa"/>
            <w:vAlign w:val="center"/>
          </w:tcPr>
          <w:p w:rsidR="00375ABF" w:rsidRPr="00375ABF" w:rsidRDefault="00375ABF" w:rsidP="006F6F4B">
            <w:pPr>
              <w:spacing w:line="240" w:lineRule="exact"/>
              <w:jc w:val="center"/>
              <w:rPr>
                <w:rFonts w:ascii="宋体" w:hAnsi="宋体"/>
                <w:b/>
                <w:szCs w:val="21"/>
              </w:rPr>
            </w:pPr>
            <w:r w:rsidRPr="00375ABF">
              <w:rPr>
                <w:rFonts w:ascii="宋体" w:hAnsi="宋体" w:hint="eastAsia"/>
                <w:b/>
                <w:szCs w:val="21"/>
              </w:rPr>
              <w:t>序号</w:t>
            </w:r>
          </w:p>
        </w:tc>
        <w:tc>
          <w:tcPr>
            <w:tcW w:w="1417" w:type="dxa"/>
            <w:vAlign w:val="center"/>
          </w:tcPr>
          <w:p w:rsidR="00375ABF" w:rsidRPr="00375ABF" w:rsidRDefault="00375ABF" w:rsidP="006F6F4B">
            <w:pPr>
              <w:spacing w:line="240" w:lineRule="exact"/>
              <w:jc w:val="center"/>
              <w:rPr>
                <w:rFonts w:ascii="宋体" w:hAnsi="宋体"/>
                <w:b/>
                <w:szCs w:val="21"/>
              </w:rPr>
            </w:pPr>
            <w:r w:rsidRPr="00375ABF">
              <w:rPr>
                <w:rFonts w:ascii="宋体" w:hAnsi="宋体" w:hint="eastAsia"/>
                <w:b/>
                <w:szCs w:val="21"/>
              </w:rPr>
              <w:t>评分因素</w:t>
            </w:r>
          </w:p>
        </w:tc>
        <w:tc>
          <w:tcPr>
            <w:tcW w:w="709" w:type="dxa"/>
            <w:vAlign w:val="center"/>
          </w:tcPr>
          <w:p w:rsidR="00375ABF" w:rsidRPr="00375ABF" w:rsidRDefault="00375ABF" w:rsidP="006F6F4B">
            <w:pPr>
              <w:spacing w:line="240" w:lineRule="exact"/>
              <w:jc w:val="center"/>
              <w:rPr>
                <w:rFonts w:ascii="宋体" w:hAnsi="宋体"/>
                <w:b/>
                <w:szCs w:val="21"/>
              </w:rPr>
            </w:pPr>
            <w:r w:rsidRPr="00375ABF">
              <w:rPr>
                <w:rFonts w:ascii="宋体" w:hAnsi="宋体" w:hint="eastAsia"/>
                <w:b/>
                <w:szCs w:val="21"/>
              </w:rPr>
              <w:t>权重</w:t>
            </w:r>
          </w:p>
        </w:tc>
        <w:tc>
          <w:tcPr>
            <w:tcW w:w="1134" w:type="dxa"/>
            <w:vAlign w:val="center"/>
          </w:tcPr>
          <w:p w:rsidR="00375ABF" w:rsidRPr="00375ABF" w:rsidRDefault="00375ABF" w:rsidP="006F6F4B">
            <w:pPr>
              <w:spacing w:line="240" w:lineRule="exact"/>
              <w:jc w:val="center"/>
              <w:rPr>
                <w:rFonts w:ascii="宋体" w:hAnsi="宋体"/>
                <w:b/>
                <w:szCs w:val="21"/>
              </w:rPr>
            </w:pPr>
            <w:r w:rsidRPr="00375ABF">
              <w:rPr>
                <w:rFonts w:ascii="宋体" w:hAnsi="宋体" w:hint="eastAsia"/>
                <w:b/>
                <w:szCs w:val="21"/>
              </w:rPr>
              <w:t>评分方式</w:t>
            </w:r>
          </w:p>
        </w:tc>
        <w:tc>
          <w:tcPr>
            <w:tcW w:w="3462" w:type="dxa"/>
            <w:vAlign w:val="center"/>
          </w:tcPr>
          <w:p w:rsidR="00375ABF" w:rsidRPr="00375ABF" w:rsidRDefault="00375ABF" w:rsidP="006F6F4B">
            <w:pPr>
              <w:spacing w:line="240" w:lineRule="exact"/>
              <w:jc w:val="center"/>
              <w:rPr>
                <w:rFonts w:ascii="宋体" w:hAnsi="宋体"/>
                <w:b/>
                <w:szCs w:val="21"/>
              </w:rPr>
            </w:pPr>
            <w:r w:rsidRPr="00375ABF">
              <w:rPr>
                <w:rFonts w:ascii="宋体" w:hAnsi="宋体" w:hint="eastAsia"/>
                <w:b/>
                <w:szCs w:val="21"/>
              </w:rPr>
              <w:t>评分准则</w:t>
            </w:r>
          </w:p>
        </w:tc>
      </w:tr>
      <w:tr w:rsidR="00375ABF" w:rsidRPr="008807EE" w:rsidTr="00FE04DD">
        <w:trPr>
          <w:trHeight w:val="1802"/>
          <w:jc w:val="center"/>
        </w:trPr>
        <w:tc>
          <w:tcPr>
            <w:tcW w:w="827" w:type="dxa"/>
            <w:vMerge/>
            <w:vAlign w:val="center"/>
          </w:tcPr>
          <w:p w:rsidR="00375ABF" w:rsidRPr="008807EE" w:rsidRDefault="00375ABF" w:rsidP="006F6F4B">
            <w:pPr>
              <w:spacing w:line="240" w:lineRule="exact"/>
              <w:jc w:val="center"/>
              <w:rPr>
                <w:rFonts w:ascii="宋体" w:hAnsi="宋体"/>
                <w:szCs w:val="21"/>
              </w:rPr>
            </w:pPr>
          </w:p>
        </w:tc>
        <w:tc>
          <w:tcPr>
            <w:tcW w:w="709" w:type="dxa"/>
            <w:vAlign w:val="center"/>
          </w:tcPr>
          <w:p w:rsidR="00375ABF" w:rsidRPr="008807EE" w:rsidRDefault="00375ABF" w:rsidP="006F6F4B">
            <w:pPr>
              <w:spacing w:line="240" w:lineRule="exact"/>
              <w:jc w:val="center"/>
              <w:rPr>
                <w:rFonts w:ascii="宋体" w:hAnsi="宋体"/>
                <w:szCs w:val="21"/>
              </w:rPr>
            </w:pPr>
            <w:r w:rsidRPr="008807EE">
              <w:rPr>
                <w:rFonts w:ascii="宋体" w:hAnsi="宋体" w:hint="eastAsia"/>
                <w:szCs w:val="21"/>
              </w:rPr>
              <w:t>1</w:t>
            </w:r>
          </w:p>
        </w:tc>
        <w:tc>
          <w:tcPr>
            <w:tcW w:w="1417" w:type="dxa"/>
            <w:vAlign w:val="center"/>
          </w:tcPr>
          <w:p w:rsidR="00375ABF" w:rsidRPr="008807EE" w:rsidRDefault="00375ABF" w:rsidP="006F6F4B">
            <w:pPr>
              <w:spacing w:line="240" w:lineRule="exact"/>
              <w:jc w:val="center"/>
              <w:rPr>
                <w:rFonts w:ascii="宋体" w:hAnsi="宋体"/>
                <w:szCs w:val="21"/>
              </w:rPr>
            </w:pPr>
            <w:r>
              <w:rPr>
                <w:rFonts w:ascii="宋体" w:hAnsi="宋体" w:hint="eastAsia"/>
                <w:szCs w:val="21"/>
              </w:rPr>
              <w:t>技术规格偏离情况</w:t>
            </w:r>
          </w:p>
        </w:tc>
        <w:tc>
          <w:tcPr>
            <w:tcW w:w="709" w:type="dxa"/>
            <w:vAlign w:val="center"/>
          </w:tcPr>
          <w:p w:rsidR="00375ABF" w:rsidRPr="008807EE" w:rsidRDefault="00375ABF" w:rsidP="006F6F4B">
            <w:pPr>
              <w:spacing w:line="240" w:lineRule="exact"/>
              <w:jc w:val="center"/>
              <w:rPr>
                <w:rFonts w:ascii="宋体" w:hAnsi="宋体"/>
                <w:szCs w:val="21"/>
              </w:rPr>
            </w:pPr>
            <w:r>
              <w:rPr>
                <w:rFonts w:ascii="宋体" w:hAnsi="宋体" w:hint="eastAsia"/>
                <w:szCs w:val="21"/>
              </w:rPr>
              <w:t>15</w:t>
            </w:r>
          </w:p>
        </w:tc>
        <w:tc>
          <w:tcPr>
            <w:tcW w:w="1134" w:type="dxa"/>
            <w:vAlign w:val="center"/>
          </w:tcPr>
          <w:p w:rsidR="00375ABF" w:rsidRPr="008807EE" w:rsidRDefault="00375ABF"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375ABF" w:rsidRPr="008807EE" w:rsidRDefault="00375ABF" w:rsidP="00044069">
            <w:pPr>
              <w:spacing w:line="240" w:lineRule="exact"/>
              <w:rPr>
                <w:rFonts w:ascii="宋体" w:hAnsi="宋体"/>
                <w:szCs w:val="21"/>
              </w:rPr>
            </w:pPr>
            <w:r>
              <w:rPr>
                <w:rFonts w:ascii="宋体" w:hAnsi="宋体" w:hint="eastAsia"/>
                <w:szCs w:val="21"/>
              </w:rPr>
              <w:t>投标人须对照技术参数指标如实填写《技术规格偏离表》，对所填写的偏离情况的真实性负责。采购小组根据技术需求参数响应情况进行打分，各项技术参数指标及要求全部满足的得满分，“</w:t>
            </w:r>
            <w:r>
              <w:rPr>
                <w:rFonts w:ascii="宋体" w:eastAsia="宋体" w:hAnsi="宋体" w:cs="宋体" w:hint="eastAsia"/>
                <w:color w:val="000000"/>
                <w:kern w:val="0"/>
                <w:szCs w:val="21"/>
              </w:rPr>
              <w:t>▲</w:t>
            </w:r>
            <w:r>
              <w:rPr>
                <w:rFonts w:ascii="宋体" w:hAnsi="宋体" w:cs="宋体" w:hint="eastAsia"/>
                <w:color w:val="000000"/>
                <w:kern w:val="0"/>
                <w:szCs w:val="21"/>
              </w:rPr>
              <w:t>”</w:t>
            </w:r>
            <w:proofErr w:type="gramStart"/>
            <w:r>
              <w:rPr>
                <w:rFonts w:ascii="宋体" w:hAnsi="宋体" w:cs="宋体" w:hint="eastAsia"/>
                <w:color w:val="000000"/>
                <w:kern w:val="0"/>
                <w:szCs w:val="21"/>
              </w:rPr>
              <w:t>参数每负偏离</w:t>
            </w:r>
            <w:proofErr w:type="gramEnd"/>
            <w:r>
              <w:rPr>
                <w:rFonts w:ascii="宋体" w:hAnsi="宋体" w:cs="宋体" w:hint="eastAsia"/>
                <w:color w:val="000000"/>
                <w:kern w:val="0"/>
                <w:szCs w:val="21"/>
              </w:rPr>
              <w:t>一项扣1.5分，一般</w:t>
            </w:r>
            <w:proofErr w:type="gramStart"/>
            <w:r>
              <w:rPr>
                <w:rFonts w:ascii="宋体" w:hAnsi="宋体" w:hint="eastAsia"/>
                <w:szCs w:val="21"/>
              </w:rPr>
              <w:t>参数</w:t>
            </w:r>
            <w:r>
              <w:rPr>
                <w:rFonts w:hint="eastAsia"/>
              </w:rPr>
              <w:t>每负偏离</w:t>
            </w:r>
            <w:proofErr w:type="gramEnd"/>
            <w:r>
              <w:rPr>
                <w:rFonts w:hint="eastAsia"/>
              </w:rPr>
              <w:t>一项扣</w:t>
            </w:r>
            <w:r>
              <w:rPr>
                <w:rFonts w:hint="eastAsia"/>
              </w:rPr>
              <w:t>0.5</w:t>
            </w:r>
            <w:r>
              <w:rPr>
                <w:rFonts w:hint="eastAsia"/>
              </w:rPr>
              <w:t>分，扣完为止。</w:t>
            </w:r>
          </w:p>
        </w:tc>
      </w:tr>
      <w:tr w:rsidR="00375ABF" w:rsidRPr="00813AB2" w:rsidTr="00FE04DD">
        <w:trPr>
          <w:trHeight w:val="374"/>
          <w:jc w:val="center"/>
        </w:trPr>
        <w:tc>
          <w:tcPr>
            <w:tcW w:w="827" w:type="dxa"/>
            <w:vMerge/>
            <w:vAlign w:val="center"/>
          </w:tcPr>
          <w:p w:rsidR="00375ABF" w:rsidRPr="008807EE" w:rsidRDefault="00375ABF" w:rsidP="006F6F4B">
            <w:pPr>
              <w:spacing w:line="240" w:lineRule="exact"/>
              <w:jc w:val="center"/>
              <w:rPr>
                <w:rFonts w:ascii="宋体" w:hAnsi="宋体"/>
                <w:szCs w:val="21"/>
              </w:rPr>
            </w:pPr>
          </w:p>
        </w:tc>
        <w:tc>
          <w:tcPr>
            <w:tcW w:w="709" w:type="dxa"/>
            <w:vAlign w:val="center"/>
          </w:tcPr>
          <w:p w:rsidR="00375ABF" w:rsidRPr="008807EE" w:rsidRDefault="00375ABF" w:rsidP="006F6F4B">
            <w:pPr>
              <w:spacing w:line="240" w:lineRule="exact"/>
              <w:jc w:val="center"/>
              <w:rPr>
                <w:rFonts w:ascii="宋体" w:hAnsi="宋体"/>
                <w:szCs w:val="21"/>
              </w:rPr>
            </w:pPr>
            <w:r>
              <w:rPr>
                <w:rFonts w:ascii="宋体" w:hAnsi="宋体" w:hint="eastAsia"/>
                <w:szCs w:val="21"/>
              </w:rPr>
              <w:t>2</w:t>
            </w:r>
          </w:p>
        </w:tc>
        <w:tc>
          <w:tcPr>
            <w:tcW w:w="1417" w:type="dxa"/>
            <w:vAlign w:val="center"/>
          </w:tcPr>
          <w:p w:rsidR="00375ABF" w:rsidRPr="00FC4165" w:rsidRDefault="00375ABF" w:rsidP="000432C2">
            <w:pPr>
              <w:spacing w:line="240" w:lineRule="exact"/>
              <w:jc w:val="center"/>
              <w:rPr>
                <w:rFonts w:ascii="宋体" w:hAnsi="宋体"/>
                <w:szCs w:val="21"/>
              </w:rPr>
            </w:pPr>
            <w:r>
              <w:rPr>
                <w:rFonts w:ascii="宋体" w:hAnsi="宋体" w:hint="eastAsia"/>
                <w:szCs w:val="21"/>
              </w:rPr>
              <w:t>产品检测报告</w:t>
            </w:r>
          </w:p>
        </w:tc>
        <w:tc>
          <w:tcPr>
            <w:tcW w:w="709" w:type="dxa"/>
            <w:vAlign w:val="center"/>
          </w:tcPr>
          <w:p w:rsidR="00375ABF" w:rsidRPr="008807EE" w:rsidRDefault="00375ABF" w:rsidP="006F6F4B">
            <w:pPr>
              <w:spacing w:line="240" w:lineRule="exact"/>
              <w:jc w:val="center"/>
              <w:rPr>
                <w:rFonts w:ascii="宋体" w:hAnsi="宋体"/>
                <w:szCs w:val="21"/>
              </w:rPr>
            </w:pPr>
            <w:r w:rsidRPr="00036557">
              <w:rPr>
                <w:rFonts w:ascii="宋体" w:hAnsi="宋体" w:cs="宋体" w:hint="eastAsia"/>
                <w:color w:val="000000" w:themeColor="text1"/>
              </w:rPr>
              <w:t>5</w:t>
            </w:r>
          </w:p>
        </w:tc>
        <w:tc>
          <w:tcPr>
            <w:tcW w:w="1134" w:type="dxa"/>
            <w:vAlign w:val="center"/>
          </w:tcPr>
          <w:p w:rsidR="00375ABF" w:rsidRPr="008807EE" w:rsidRDefault="00375ABF"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375ABF" w:rsidRDefault="00FE04DD" w:rsidP="00044069">
            <w:pPr>
              <w:autoSpaceDE w:val="0"/>
              <w:autoSpaceDN w:val="0"/>
              <w:adjustRightInd w:val="0"/>
              <w:jc w:val="left"/>
              <w:rPr>
                <w:rFonts w:ascii="宋体" w:eastAsia="宋体" w:cs="宋体"/>
                <w:kern w:val="0"/>
                <w:szCs w:val="21"/>
              </w:rPr>
            </w:pPr>
            <w:r w:rsidRPr="00FE04DD">
              <w:rPr>
                <w:rFonts w:ascii="宋体" w:eastAsia="宋体" w:cs="宋体" w:hint="eastAsia"/>
                <w:kern w:val="0"/>
                <w:szCs w:val="21"/>
              </w:rPr>
              <w:t xml:space="preserve">提供2019 年6 </w:t>
            </w:r>
            <w:proofErr w:type="gramStart"/>
            <w:r w:rsidRPr="00FE04DD">
              <w:rPr>
                <w:rFonts w:ascii="宋体" w:eastAsia="宋体" w:cs="宋体" w:hint="eastAsia"/>
                <w:kern w:val="0"/>
                <w:szCs w:val="21"/>
              </w:rPr>
              <w:t>月至今</w:t>
            </w:r>
            <w:proofErr w:type="gramEnd"/>
            <w:r w:rsidRPr="00FE04DD">
              <w:rPr>
                <w:rFonts w:ascii="宋体" w:eastAsia="宋体" w:cs="宋体" w:hint="eastAsia"/>
                <w:kern w:val="0"/>
                <w:szCs w:val="21"/>
              </w:rPr>
              <w:t>具有CMA 标志的省级及以上质量检测部门出具的</w:t>
            </w:r>
            <w:r w:rsidR="00375ABF">
              <w:rPr>
                <w:rFonts w:ascii="宋体" w:eastAsia="宋体" w:cs="宋体" w:hint="eastAsia"/>
                <w:kern w:val="0"/>
                <w:szCs w:val="21"/>
              </w:rPr>
              <w:t>检验检测报告原件或认证证书原件扫描件，检测报告送检人需为投标人，否则认定为未响应</w:t>
            </w:r>
            <w:r w:rsidR="00375ABF">
              <w:rPr>
                <w:rFonts w:ascii="宋体" w:eastAsia="宋体" w:cs="宋体"/>
                <w:kern w:val="0"/>
                <w:szCs w:val="21"/>
              </w:rPr>
              <w:t>(</w:t>
            </w:r>
            <w:r w:rsidR="00375ABF">
              <w:rPr>
                <w:rFonts w:ascii="宋体" w:eastAsia="宋体" w:cs="宋体" w:hint="eastAsia"/>
                <w:kern w:val="0"/>
                <w:szCs w:val="21"/>
              </w:rPr>
              <w:t>必须是抽样检验，否则不得分</w:t>
            </w:r>
            <w:r w:rsidR="00375ABF">
              <w:rPr>
                <w:rFonts w:ascii="宋体" w:eastAsia="宋体" w:cs="宋体"/>
                <w:kern w:val="0"/>
                <w:szCs w:val="21"/>
              </w:rPr>
              <w:t>)</w:t>
            </w:r>
            <w:r>
              <w:rPr>
                <w:rFonts w:ascii="宋体" w:eastAsia="宋体" w:cs="宋体" w:hint="eastAsia"/>
                <w:kern w:val="0"/>
                <w:szCs w:val="21"/>
              </w:rPr>
              <w:t>，</w:t>
            </w:r>
            <w:r w:rsidR="00375ABF">
              <w:rPr>
                <w:rFonts w:ascii="宋体" w:eastAsia="宋体" w:cs="宋体" w:hint="eastAsia"/>
                <w:kern w:val="0"/>
                <w:szCs w:val="21"/>
              </w:rPr>
              <w:t>包括：</w:t>
            </w:r>
          </w:p>
          <w:p w:rsidR="00375ABF" w:rsidRPr="00FE04DD" w:rsidRDefault="00375ABF" w:rsidP="00FE04DD">
            <w:pPr>
              <w:autoSpaceDE w:val="0"/>
              <w:autoSpaceDN w:val="0"/>
              <w:adjustRightInd w:val="0"/>
              <w:jc w:val="left"/>
              <w:rPr>
                <w:rFonts w:ascii="宋体" w:hAnsi="宋体" w:cs="宋体"/>
              </w:rPr>
            </w:pPr>
            <w:r>
              <w:rPr>
                <w:rFonts w:ascii="宋体" w:hAnsi="宋体" w:cs="宋体" w:hint="eastAsia"/>
              </w:rPr>
              <w:t>1）</w:t>
            </w:r>
            <w:r w:rsidRPr="00D71930">
              <w:rPr>
                <w:rFonts w:ascii="宋体" w:hAnsi="宋体" w:cs="宋体" w:hint="eastAsia"/>
              </w:rPr>
              <w:t>屏风卡位、</w:t>
            </w:r>
            <w:r>
              <w:rPr>
                <w:rFonts w:ascii="宋体" w:hAnsi="宋体" w:cs="宋体" w:hint="eastAsia"/>
              </w:rPr>
              <w:t>2）</w:t>
            </w:r>
            <w:r w:rsidRPr="00D71930">
              <w:rPr>
                <w:rFonts w:ascii="宋体" w:hAnsi="宋体" w:cs="宋体" w:hint="eastAsia"/>
              </w:rPr>
              <w:t>职员椅、</w:t>
            </w:r>
            <w:r>
              <w:rPr>
                <w:rFonts w:ascii="宋体" w:hAnsi="宋体" w:cs="宋体" w:hint="eastAsia"/>
              </w:rPr>
              <w:t>3)折叠床、4)</w:t>
            </w:r>
            <w:r w:rsidRPr="00D71930">
              <w:rPr>
                <w:rFonts w:ascii="宋体" w:hAnsi="宋体" w:cs="宋体" w:hint="eastAsia"/>
              </w:rPr>
              <w:t>钢制文件柜（或衣柜）</w:t>
            </w:r>
            <w:r>
              <w:rPr>
                <w:rFonts w:ascii="宋体" w:hAnsi="宋体" w:cs="宋体" w:hint="eastAsia"/>
              </w:rPr>
              <w:t>、5) 班台</w:t>
            </w:r>
            <w:r w:rsidRPr="00D71930">
              <w:rPr>
                <w:rFonts w:ascii="宋体" w:hAnsi="宋体" w:cs="宋体" w:hint="eastAsia"/>
              </w:rPr>
              <w:t>；</w:t>
            </w:r>
            <w:r>
              <w:rPr>
                <w:rFonts w:ascii="宋体" w:eastAsia="宋体" w:cs="宋体" w:hint="eastAsia"/>
                <w:kern w:val="0"/>
                <w:szCs w:val="21"/>
              </w:rPr>
              <w:t>以上成品检测报告全部响应得</w:t>
            </w:r>
            <w:r>
              <w:rPr>
                <w:rFonts w:ascii="宋体" w:eastAsia="宋体" w:cs="宋体"/>
                <w:kern w:val="0"/>
                <w:szCs w:val="21"/>
              </w:rPr>
              <w:t xml:space="preserve">5 </w:t>
            </w:r>
            <w:r>
              <w:rPr>
                <w:rFonts w:ascii="宋体" w:eastAsia="宋体" w:cs="宋体" w:hint="eastAsia"/>
                <w:kern w:val="0"/>
                <w:szCs w:val="21"/>
              </w:rPr>
              <w:t>分，每缺</w:t>
            </w:r>
            <w:r>
              <w:rPr>
                <w:rFonts w:ascii="宋体" w:eastAsia="宋体" w:cs="宋体"/>
                <w:kern w:val="0"/>
                <w:szCs w:val="21"/>
              </w:rPr>
              <w:t>1</w:t>
            </w:r>
            <w:r>
              <w:rPr>
                <w:rFonts w:ascii="宋体" w:eastAsia="宋体" w:cs="宋体" w:hint="eastAsia"/>
                <w:kern w:val="0"/>
                <w:szCs w:val="21"/>
              </w:rPr>
              <w:t>项扣</w:t>
            </w:r>
            <w:r>
              <w:rPr>
                <w:rFonts w:ascii="宋体" w:eastAsia="宋体" w:cs="宋体"/>
                <w:kern w:val="0"/>
                <w:szCs w:val="21"/>
              </w:rPr>
              <w:t xml:space="preserve">1 </w:t>
            </w:r>
            <w:r>
              <w:rPr>
                <w:rFonts w:ascii="宋体" w:eastAsia="宋体" w:cs="宋体" w:hint="eastAsia"/>
                <w:kern w:val="0"/>
                <w:szCs w:val="21"/>
              </w:rPr>
              <w:t>分，扣至</w:t>
            </w:r>
            <w:r>
              <w:rPr>
                <w:rFonts w:ascii="宋体" w:eastAsia="宋体" w:cs="宋体"/>
                <w:kern w:val="0"/>
                <w:szCs w:val="21"/>
              </w:rPr>
              <w:t xml:space="preserve">0 </w:t>
            </w:r>
            <w:r>
              <w:rPr>
                <w:rFonts w:ascii="宋体" w:eastAsia="宋体" w:cs="宋体" w:hint="eastAsia"/>
                <w:kern w:val="0"/>
                <w:szCs w:val="21"/>
              </w:rPr>
              <w:t>分为止。</w:t>
            </w:r>
          </w:p>
        </w:tc>
      </w:tr>
      <w:tr w:rsidR="00375ABF" w:rsidRPr="00813AB2" w:rsidTr="00FE04DD">
        <w:trPr>
          <w:trHeight w:val="374"/>
          <w:jc w:val="center"/>
        </w:trPr>
        <w:tc>
          <w:tcPr>
            <w:tcW w:w="827" w:type="dxa"/>
            <w:vMerge/>
            <w:vAlign w:val="center"/>
          </w:tcPr>
          <w:p w:rsidR="00375ABF" w:rsidRPr="008807EE" w:rsidRDefault="00375ABF" w:rsidP="006F6F4B">
            <w:pPr>
              <w:spacing w:line="240" w:lineRule="exact"/>
              <w:jc w:val="center"/>
              <w:rPr>
                <w:rFonts w:ascii="宋体" w:hAnsi="宋体"/>
                <w:szCs w:val="21"/>
              </w:rPr>
            </w:pPr>
          </w:p>
        </w:tc>
        <w:tc>
          <w:tcPr>
            <w:tcW w:w="709" w:type="dxa"/>
            <w:vAlign w:val="center"/>
          </w:tcPr>
          <w:p w:rsidR="00375ABF" w:rsidRDefault="00375ABF" w:rsidP="006F6F4B">
            <w:pPr>
              <w:spacing w:line="240" w:lineRule="exact"/>
              <w:jc w:val="center"/>
              <w:rPr>
                <w:rFonts w:ascii="宋体" w:hAnsi="宋体"/>
                <w:szCs w:val="21"/>
              </w:rPr>
            </w:pPr>
            <w:r>
              <w:rPr>
                <w:rFonts w:ascii="宋体" w:hAnsi="宋体" w:hint="eastAsia"/>
                <w:szCs w:val="21"/>
              </w:rPr>
              <w:t>3</w:t>
            </w:r>
          </w:p>
        </w:tc>
        <w:tc>
          <w:tcPr>
            <w:tcW w:w="1417" w:type="dxa"/>
            <w:vAlign w:val="center"/>
          </w:tcPr>
          <w:p w:rsidR="00375ABF" w:rsidRDefault="00375ABF" w:rsidP="000432C2">
            <w:pPr>
              <w:spacing w:line="240" w:lineRule="exact"/>
              <w:jc w:val="center"/>
              <w:rPr>
                <w:rFonts w:ascii="宋体" w:hAnsi="宋体"/>
                <w:szCs w:val="21"/>
              </w:rPr>
            </w:pPr>
            <w:bookmarkStart w:id="1" w:name="_GoBack"/>
            <w:r>
              <w:rPr>
                <w:rFonts w:ascii="宋体" w:eastAsia="宋体" w:cs="宋体" w:hint="eastAsia"/>
                <w:kern w:val="0"/>
                <w:szCs w:val="21"/>
              </w:rPr>
              <w:t>原材料环保性</w:t>
            </w:r>
            <w:bookmarkEnd w:id="1"/>
          </w:p>
        </w:tc>
        <w:tc>
          <w:tcPr>
            <w:tcW w:w="709" w:type="dxa"/>
            <w:vAlign w:val="center"/>
          </w:tcPr>
          <w:p w:rsidR="00375ABF" w:rsidRPr="00036557" w:rsidRDefault="00375ABF" w:rsidP="006F6F4B">
            <w:pPr>
              <w:spacing w:line="240" w:lineRule="exact"/>
              <w:jc w:val="center"/>
              <w:rPr>
                <w:rFonts w:ascii="宋体" w:hAnsi="宋体" w:cs="宋体"/>
                <w:color w:val="000000" w:themeColor="text1"/>
              </w:rPr>
            </w:pPr>
            <w:r>
              <w:rPr>
                <w:rFonts w:ascii="宋体" w:hAnsi="宋体" w:cs="宋体" w:hint="eastAsia"/>
                <w:color w:val="000000" w:themeColor="text1"/>
              </w:rPr>
              <w:t>4</w:t>
            </w:r>
          </w:p>
        </w:tc>
        <w:tc>
          <w:tcPr>
            <w:tcW w:w="1134" w:type="dxa"/>
            <w:vAlign w:val="center"/>
          </w:tcPr>
          <w:p w:rsidR="00375ABF" w:rsidRDefault="00375ABF"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375ABF" w:rsidRDefault="00375ABF" w:rsidP="00044069">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w:t>
            </w:r>
            <w:r w:rsidR="00FE04DD" w:rsidRPr="00FE04DD">
              <w:rPr>
                <w:rFonts w:ascii="宋体" w:eastAsia="宋体" w:cs="宋体" w:hint="eastAsia"/>
                <w:kern w:val="0"/>
                <w:szCs w:val="21"/>
              </w:rPr>
              <w:t xml:space="preserve">提供2019 年6 </w:t>
            </w:r>
            <w:proofErr w:type="gramStart"/>
            <w:r w:rsidR="00FE04DD" w:rsidRPr="00FE04DD">
              <w:rPr>
                <w:rFonts w:ascii="宋体" w:eastAsia="宋体" w:cs="宋体" w:hint="eastAsia"/>
                <w:kern w:val="0"/>
                <w:szCs w:val="21"/>
              </w:rPr>
              <w:t>月至今</w:t>
            </w:r>
            <w:proofErr w:type="gramEnd"/>
            <w:r w:rsidR="00FE04DD" w:rsidRPr="00FE04DD">
              <w:rPr>
                <w:rFonts w:ascii="宋体" w:eastAsia="宋体" w:cs="宋体" w:hint="eastAsia"/>
                <w:kern w:val="0"/>
                <w:szCs w:val="21"/>
              </w:rPr>
              <w:t>具有CMA 标志的省级及以上质量检测部门出具的</w:t>
            </w:r>
            <w:r>
              <w:rPr>
                <w:rFonts w:ascii="宋体" w:eastAsia="宋体" w:cs="宋体"/>
                <w:kern w:val="0"/>
                <w:szCs w:val="21"/>
              </w:rPr>
              <w:t xml:space="preserve">E1 </w:t>
            </w:r>
            <w:r>
              <w:rPr>
                <w:rFonts w:ascii="宋体" w:eastAsia="宋体" w:cs="宋体" w:hint="eastAsia"/>
                <w:kern w:val="0"/>
                <w:szCs w:val="21"/>
              </w:rPr>
              <w:t>级中密度纤维板抽样检验合格报告检验检测报告原件或认证证书原件扫描件，检测报告送检人需为投标人，否则认定为未响应</w:t>
            </w:r>
          </w:p>
          <w:p w:rsidR="00375ABF" w:rsidRDefault="00375ABF" w:rsidP="00044069">
            <w:pPr>
              <w:autoSpaceDE w:val="0"/>
              <w:autoSpaceDN w:val="0"/>
              <w:adjustRightInd w:val="0"/>
              <w:jc w:val="left"/>
              <w:rPr>
                <w:rFonts w:ascii="宋体" w:eastAsia="宋体" w:cs="宋体"/>
                <w:kern w:val="0"/>
                <w:szCs w:val="21"/>
              </w:rPr>
            </w:pPr>
            <w:r>
              <w:rPr>
                <w:rFonts w:ascii="宋体" w:eastAsia="宋体" w:cs="宋体"/>
                <w:kern w:val="0"/>
                <w:szCs w:val="21"/>
              </w:rPr>
              <w:t>(</w:t>
            </w:r>
            <w:r>
              <w:rPr>
                <w:rFonts w:ascii="宋体" w:eastAsia="宋体" w:cs="宋体" w:hint="eastAsia"/>
                <w:kern w:val="0"/>
                <w:szCs w:val="21"/>
              </w:rPr>
              <w:t>必须是抽样检验，否则不得分</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0.06mg/m3</w:t>
            </w:r>
            <w:r>
              <w:rPr>
                <w:rFonts w:ascii="宋体" w:eastAsia="宋体" w:cs="宋体" w:hint="eastAsia"/>
                <w:kern w:val="0"/>
                <w:szCs w:val="21"/>
              </w:rPr>
              <w:t>＜甲醛释放量≤</w:t>
            </w:r>
            <w:r>
              <w:rPr>
                <w:rFonts w:ascii="宋体" w:eastAsia="宋体" w:cs="宋体"/>
                <w:kern w:val="0"/>
                <w:szCs w:val="21"/>
              </w:rPr>
              <w:t>0.124 mg/m3</w:t>
            </w:r>
            <w:r>
              <w:rPr>
                <w:rFonts w:ascii="宋体" w:eastAsia="宋体" w:cs="宋体" w:hint="eastAsia"/>
                <w:kern w:val="0"/>
                <w:szCs w:val="21"/>
              </w:rPr>
              <w:t>，得</w:t>
            </w:r>
            <w:r>
              <w:rPr>
                <w:rFonts w:ascii="宋体" w:eastAsia="宋体" w:cs="宋体"/>
                <w:kern w:val="0"/>
                <w:szCs w:val="21"/>
              </w:rPr>
              <w:t xml:space="preserve">0.5 </w:t>
            </w:r>
            <w:r>
              <w:rPr>
                <w:rFonts w:ascii="宋体" w:eastAsia="宋体" w:cs="宋体" w:hint="eastAsia"/>
                <w:kern w:val="0"/>
                <w:szCs w:val="21"/>
              </w:rPr>
              <w:t>分；</w:t>
            </w:r>
            <w:r>
              <w:rPr>
                <w:rFonts w:ascii="宋体" w:eastAsia="宋体" w:cs="宋体"/>
                <w:kern w:val="0"/>
                <w:szCs w:val="21"/>
              </w:rPr>
              <w:t>0.005mg/m3</w:t>
            </w:r>
            <w:r>
              <w:rPr>
                <w:rFonts w:ascii="宋体" w:eastAsia="宋体" w:cs="宋体" w:hint="eastAsia"/>
                <w:kern w:val="0"/>
                <w:szCs w:val="21"/>
              </w:rPr>
              <w:t>＜甲醛释放量≤</w:t>
            </w:r>
            <w:r>
              <w:rPr>
                <w:rFonts w:ascii="宋体" w:eastAsia="宋体" w:cs="宋体"/>
                <w:kern w:val="0"/>
                <w:szCs w:val="21"/>
              </w:rPr>
              <w:t>0.06mg/m3</w:t>
            </w:r>
            <w:r>
              <w:rPr>
                <w:rFonts w:ascii="宋体" w:eastAsia="宋体" w:cs="宋体" w:hint="eastAsia"/>
                <w:kern w:val="0"/>
                <w:szCs w:val="21"/>
              </w:rPr>
              <w:t>，得</w:t>
            </w:r>
            <w:r>
              <w:rPr>
                <w:rFonts w:ascii="宋体" w:eastAsia="宋体" w:cs="宋体"/>
                <w:kern w:val="0"/>
                <w:szCs w:val="21"/>
              </w:rPr>
              <w:t xml:space="preserve">1 </w:t>
            </w:r>
            <w:r>
              <w:rPr>
                <w:rFonts w:ascii="宋体" w:eastAsia="宋体" w:cs="宋体" w:hint="eastAsia"/>
                <w:kern w:val="0"/>
                <w:szCs w:val="21"/>
              </w:rPr>
              <w:t>分；甲醛</w:t>
            </w:r>
            <w:proofErr w:type="gramStart"/>
            <w:r>
              <w:rPr>
                <w:rFonts w:ascii="宋体" w:eastAsia="宋体" w:cs="宋体" w:hint="eastAsia"/>
                <w:kern w:val="0"/>
                <w:szCs w:val="21"/>
              </w:rPr>
              <w:t>释放量未检出</w:t>
            </w:r>
            <w:proofErr w:type="gramEnd"/>
            <w:r>
              <w:rPr>
                <w:rFonts w:ascii="宋体" w:eastAsia="宋体" w:cs="宋体" w:hint="eastAsia"/>
                <w:kern w:val="0"/>
                <w:szCs w:val="21"/>
              </w:rPr>
              <w:t>，得</w:t>
            </w:r>
            <w:r>
              <w:rPr>
                <w:rFonts w:ascii="宋体" w:eastAsia="宋体" w:cs="宋体"/>
                <w:kern w:val="0"/>
                <w:szCs w:val="21"/>
              </w:rPr>
              <w:t xml:space="preserve">2 </w:t>
            </w:r>
            <w:r>
              <w:rPr>
                <w:rFonts w:ascii="宋体" w:eastAsia="宋体" w:cs="宋体" w:hint="eastAsia"/>
                <w:kern w:val="0"/>
                <w:szCs w:val="21"/>
              </w:rPr>
              <w:t>分；</w:t>
            </w:r>
          </w:p>
          <w:p w:rsidR="00375ABF" w:rsidRDefault="00375ABF" w:rsidP="00FE04DD">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w:t>
            </w:r>
            <w:r w:rsidR="00FE04DD" w:rsidRPr="00FE04DD">
              <w:rPr>
                <w:rFonts w:ascii="宋体" w:eastAsia="宋体" w:cs="宋体" w:hint="eastAsia"/>
                <w:kern w:val="0"/>
                <w:szCs w:val="21"/>
              </w:rPr>
              <w:t xml:space="preserve">提供2019 年6 </w:t>
            </w:r>
            <w:proofErr w:type="gramStart"/>
            <w:r w:rsidR="00FE04DD" w:rsidRPr="00FE04DD">
              <w:rPr>
                <w:rFonts w:ascii="宋体" w:eastAsia="宋体" w:cs="宋体" w:hint="eastAsia"/>
                <w:kern w:val="0"/>
                <w:szCs w:val="21"/>
              </w:rPr>
              <w:t>月至今</w:t>
            </w:r>
            <w:proofErr w:type="gramEnd"/>
            <w:r w:rsidR="00FE04DD" w:rsidRPr="00FE04DD">
              <w:rPr>
                <w:rFonts w:ascii="宋体" w:eastAsia="宋体" w:cs="宋体" w:hint="eastAsia"/>
                <w:kern w:val="0"/>
                <w:szCs w:val="21"/>
              </w:rPr>
              <w:t>具有CMA 标志的省级及以上质量检测部门出具的</w:t>
            </w:r>
            <w:r w:rsidR="00FE04DD" w:rsidRPr="00236341">
              <w:rPr>
                <w:rFonts w:ascii="宋体" w:hAnsi="宋体" w:cs="宋体" w:hint="eastAsia"/>
              </w:rPr>
              <w:t>三聚氰胺板</w:t>
            </w:r>
            <w:r w:rsidR="00FE04DD" w:rsidRPr="00FE04DD">
              <w:rPr>
                <w:rFonts w:ascii="宋体" w:eastAsia="宋体" w:cs="宋体" w:hint="eastAsia"/>
                <w:kern w:val="0"/>
                <w:szCs w:val="21"/>
              </w:rPr>
              <w:t>检验检测报告原件或认证证书原件扫描件</w:t>
            </w:r>
            <w:r w:rsidRPr="00236341">
              <w:rPr>
                <w:rFonts w:ascii="宋体" w:hAnsi="宋体" w:cs="宋体" w:hint="eastAsia"/>
              </w:rPr>
              <w:t>，检测报告送检人需为投标人，否则认定为未响应</w:t>
            </w:r>
            <w:r w:rsidRPr="00236341">
              <w:rPr>
                <w:rFonts w:ascii="宋体" w:hAnsi="宋体" w:cs="宋体"/>
              </w:rPr>
              <w:t>(</w:t>
            </w:r>
            <w:r w:rsidRPr="00236341">
              <w:rPr>
                <w:rFonts w:ascii="宋体" w:hAnsi="宋体" w:cs="宋体" w:hint="eastAsia"/>
              </w:rPr>
              <w:t>必须是抽样检验，否则不得分</w:t>
            </w:r>
            <w:r w:rsidRPr="00236341">
              <w:rPr>
                <w:rFonts w:ascii="宋体" w:hAnsi="宋体" w:cs="宋体"/>
              </w:rPr>
              <w:t>)(</w:t>
            </w:r>
            <w:r w:rsidRPr="00236341">
              <w:rPr>
                <w:rFonts w:ascii="宋体" w:hAnsi="宋体" w:cs="宋体" w:hint="eastAsia"/>
              </w:rPr>
              <w:t>必须是抽样检验，否则不得</w:t>
            </w:r>
            <w:r w:rsidRPr="00236341">
              <w:rPr>
                <w:rFonts w:ascii="宋体" w:hAnsi="宋体" w:cs="宋体" w:hint="eastAsia"/>
              </w:rPr>
              <w:lastRenderedPageBreak/>
              <w:t>分</w:t>
            </w:r>
            <w:r w:rsidRPr="00236341">
              <w:rPr>
                <w:rFonts w:ascii="宋体" w:hAnsi="宋体" w:cs="宋体"/>
              </w:rPr>
              <w:t>)</w:t>
            </w:r>
            <w:r w:rsidRPr="00236341">
              <w:rPr>
                <w:rFonts w:ascii="宋体" w:hAnsi="宋体" w:cs="宋体" w:hint="eastAsia"/>
              </w:rPr>
              <w:t>。</w:t>
            </w:r>
            <w:r w:rsidRPr="00236341">
              <w:rPr>
                <w:rFonts w:ascii="宋体" w:hAnsi="宋体" w:cs="宋体"/>
              </w:rPr>
              <w:t>0.06mg/m3</w:t>
            </w:r>
            <w:r w:rsidRPr="00236341">
              <w:rPr>
                <w:rFonts w:ascii="宋体" w:hAnsi="宋体" w:cs="宋体" w:hint="eastAsia"/>
              </w:rPr>
              <w:t>＜甲醛释放量≤</w:t>
            </w:r>
            <w:r w:rsidRPr="00236341">
              <w:rPr>
                <w:rFonts w:ascii="宋体" w:hAnsi="宋体" w:cs="宋体"/>
              </w:rPr>
              <w:t>0.124 mg/m3</w:t>
            </w:r>
            <w:r w:rsidRPr="00236341">
              <w:rPr>
                <w:rFonts w:ascii="宋体" w:hAnsi="宋体" w:cs="宋体" w:hint="eastAsia"/>
              </w:rPr>
              <w:t>，得</w:t>
            </w:r>
            <w:r w:rsidRPr="00236341">
              <w:rPr>
                <w:rFonts w:ascii="宋体" w:hAnsi="宋体" w:cs="宋体"/>
              </w:rPr>
              <w:t xml:space="preserve">0.5 </w:t>
            </w:r>
            <w:r w:rsidRPr="00236341">
              <w:rPr>
                <w:rFonts w:ascii="宋体" w:hAnsi="宋体" w:cs="宋体" w:hint="eastAsia"/>
              </w:rPr>
              <w:t>分；</w:t>
            </w:r>
            <w:r w:rsidRPr="00236341">
              <w:rPr>
                <w:rFonts w:ascii="宋体" w:hAnsi="宋体" w:cs="宋体"/>
              </w:rPr>
              <w:t>0.005mg/m3</w:t>
            </w:r>
            <w:r w:rsidRPr="00236341">
              <w:rPr>
                <w:rFonts w:ascii="宋体" w:hAnsi="宋体" w:cs="宋体" w:hint="eastAsia"/>
              </w:rPr>
              <w:t>＜甲醛释放量≤</w:t>
            </w:r>
            <w:r w:rsidRPr="00236341">
              <w:rPr>
                <w:rFonts w:ascii="宋体" w:hAnsi="宋体" w:cs="宋体"/>
              </w:rPr>
              <w:t>0.06mg/m3</w:t>
            </w:r>
            <w:r w:rsidRPr="00236341">
              <w:rPr>
                <w:rFonts w:ascii="宋体" w:hAnsi="宋体" w:cs="宋体" w:hint="eastAsia"/>
              </w:rPr>
              <w:t>，得</w:t>
            </w:r>
            <w:r w:rsidRPr="00236341">
              <w:rPr>
                <w:rFonts w:ascii="宋体" w:hAnsi="宋体" w:cs="宋体"/>
              </w:rPr>
              <w:t xml:space="preserve">1 </w:t>
            </w:r>
            <w:r w:rsidRPr="00236341">
              <w:rPr>
                <w:rFonts w:ascii="宋体" w:hAnsi="宋体" w:cs="宋体" w:hint="eastAsia"/>
              </w:rPr>
              <w:t>分；甲醛</w:t>
            </w:r>
            <w:proofErr w:type="gramStart"/>
            <w:r w:rsidRPr="00236341">
              <w:rPr>
                <w:rFonts w:ascii="宋体" w:hAnsi="宋体" w:cs="宋体" w:hint="eastAsia"/>
              </w:rPr>
              <w:t>释放量未检出</w:t>
            </w:r>
            <w:proofErr w:type="gramEnd"/>
            <w:r w:rsidRPr="00236341">
              <w:rPr>
                <w:rFonts w:ascii="宋体" w:hAnsi="宋体" w:cs="宋体" w:hint="eastAsia"/>
              </w:rPr>
              <w:t>，得</w:t>
            </w:r>
            <w:r w:rsidRPr="00236341">
              <w:rPr>
                <w:rFonts w:ascii="宋体" w:hAnsi="宋体" w:cs="宋体"/>
              </w:rPr>
              <w:t xml:space="preserve">2 </w:t>
            </w:r>
            <w:r w:rsidRPr="00236341">
              <w:rPr>
                <w:rFonts w:ascii="宋体" w:hAnsi="宋体" w:cs="宋体" w:hint="eastAsia"/>
              </w:rPr>
              <w:t>分；</w:t>
            </w:r>
          </w:p>
        </w:tc>
      </w:tr>
      <w:tr w:rsidR="00375ABF" w:rsidRPr="00813AB2" w:rsidTr="00FE04DD">
        <w:trPr>
          <w:trHeight w:val="374"/>
          <w:jc w:val="center"/>
        </w:trPr>
        <w:tc>
          <w:tcPr>
            <w:tcW w:w="827" w:type="dxa"/>
            <w:vMerge/>
            <w:vAlign w:val="center"/>
          </w:tcPr>
          <w:p w:rsidR="00375ABF" w:rsidRPr="008807EE" w:rsidRDefault="00375ABF" w:rsidP="006F6F4B">
            <w:pPr>
              <w:spacing w:line="240" w:lineRule="exact"/>
              <w:jc w:val="center"/>
              <w:rPr>
                <w:rFonts w:ascii="宋体" w:hAnsi="宋体"/>
                <w:szCs w:val="21"/>
              </w:rPr>
            </w:pPr>
          </w:p>
        </w:tc>
        <w:tc>
          <w:tcPr>
            <w:tcW w:w="709" w:type="dxa"/>
            <w:vAlign w:val="center"/>
          </w:tcPr>
          <w:p w:rsidR="00375ABF" w:rsidRDefault="00375ABF" w:rsidP="006F6F4B">
            <w:pPr>
              <w:spacing w:line="240" w:lineRule="exact"/>
              <w:jc w:val="center"/>
              <w:rPr>
                <w:rFonts w:ascii="宋体" w:hAnsi="宋体"/>
                <w:szCs w:val="21"/>
              </w:rPr>
            </w:pPr>
            <w:r>
              <w:rPr>
                <w:rFonts w:ascii="宋体" w:hAnsi="宋体" w:hint="eastAsia"/>
                <w:szCs w:val="21"/>
              </w:rPr>
              <w:t>4</w:t>
            </w:r>
          </w:p>
        </w:tc>
        <w:tc>
          <w:tcPr>
            <w:tcW w:w="1417" w:type="dxa"/>
            <w:vAlign w:val="center"/>
          </w:tcPr>
          <w:p w:rsidR="00375ABF" w:rsidRDefault="00375ABF" w:rsidP="000432C2">
            <w:pPr>
              <w:spacing w:line="240" w:lineRule="exact"/>
              <w:jc w:val="center"/>
              <w:rPr>
                <w:rFonts w:ascii="宋体" w:hAnsi="宋体"/>
                <w:szCs w:val="21"/>
              </w:rPr>
            </w:pPr>
            <w:r w:rsidRPr="00D71930">
              <w:rPr>
                <w:rFonts w:ascii="宋体" w:hAnsi="宋体" w:cs="宋体" w:hint="eastAsia"/>
              </w:rPr>
              <w:t>主要原辅材料</w:t>
            </w:r>
            <w:r>
              <w:rPr>
                <w:rFonts w:ascii="宋体" w:hAnsi="宋体" w:cs="宋体" w:hint="eastAsia"/>
              </w:rPr>
              <w:t>检测报告</w:t>
            </w:r>
          </w:p>
        </w:tc>
        <w:tc>
          <w:tcPr>
            <w:tcW w:w="709" w:type="dxa"/>
            <w:vAlign w:val="center"/>
          </w:tcPr>
          <w:p w:rsidR="00375ABF" w:rsidRPr="00036557" w:rsidRDefault="00375ABF" w:rsidP="006F6F4B">
            <w:pPr>
              <w:spacing w:line="240" w:lineRule="exact"/>
              <w:jc w:val="center"/>
              <w:rPr>
                <w:rFonts w:ascii="宋体" w:hAnsi="宋体" w:cs="宋体"/>
                <w:color w:val="000000" w:themeColor="text1"/>
              </w:rPr>
            </w:pPr>
            <w:r>
              <w:rPr>
                <w:rFonts w:ascii="宋体" w:hAnsi="宋体" w:cs="宋体" w:hint="eastAsia"/>
                <w:color w:val="000000" w:themeColor="text1"/>
              </w:rPr>
              <w:t>5</w:t>
            </w:r>
          </w:p>
        </w:tc>
        <w:tc>
          <w:tcPr>
            <w:tcW w:w="1134" w:type="dxa"/>
            <w:vAlign w:val="center"/>
          </w:tcPr>
          <w:p w:rsidR="00375ABF" w:rsidRDefault="00375ABF"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375ABF" w:rsidRDefault="00375ABF" w:rsidP="000432C2">
            <w:pPr>
              <w:rPr>
                <w:rFonts w:ascii="宋体" w:hAnsi="宋体" w:cs="宋体"/>
              </w:rPr>
            </w:pPr>
            <w:r w:rsidRPr="00D71930">
              <w:rPr>
                <w:rFonts w:ascii="宋体" w:hAnsi="宋体" w:cs="宋体" w:hint="eastAsia"/>
              </w:rPr>
              <w:t>提供以下主要原辅材料、五金件检测报告：三聚氰胺板、中密度纤维板（或多层实木板）、刨花板、铝材、油漆、海绵（或泡棉）、气棒、滚轮。</w:t>
            </w:r>
          </w:p>
          <w:p w:rsidR="00375ABF" w:rsidRDefault="00375ABF" w:rsidP="00FE04DD">
            <w:pPr>
              <w:rPr>
                <w:rFonts w:ascii="宋体" w:hAnsi="宋体" w:cs="宋体"/>
              </w:rPr>
            </w:pPr>
            <w:r w:rsidRPr="000432C2">
              <w:rPr>
                <w:rFonts w:ascii="宋体" w:hAnsi="宋体" w:cs="宋体" w:hint="eastAsia"/>
              </w:rPr>
              <w:t xml:space="preserve">提供2019 年6 </w:t>
            </w:r>
            <w:proofErr w:type="gramStart"/>
            <w:r w:rsidRPr="000432C2">
              <w:rPr>
                <w:rFonts w:ascii="宋体" w:hAnsi="宋体" w:cs="宋体" w:hint="eastAsia"/>
              </w:rPr>
              <w:t>月至今</w:t>
            </w:r>
            <w:proofErr w:type="gramEnd"/>
            <w:r w:rsidR="00FE04DD" w:rsidRPr="00FE04DD">
              <w:rPr>
                <w:rFonts w:ascii="宋体" w:hAnsi="宋体" w:cs="宋体" w:hint="eastAsia"/>
              </w:rPr>
              <w:t>具有CMA 标志的省级及以上质量检测部门出具</w:t>
            </w:r>
            <w:r w:rsidR="00FE04DD">
              <w:rPr>
                <w:rFonts w:ascii="宋体" w:hAnsi="宋体" w:cs="宋体" w:hint="eastAsia"/>
              </w:rPr>
              <w:t>的</w:t>
            </w:r>
            <w:r w:rsidRPr="000432C2">
              <w:rPr>
                <w:rFonts w:ascii="宋体" w:hAnsi="宋体" w:cs="宋体" w:hint="eastAsia"/>
              </w:rPr>
              <w:t>检验检测报告原件或认证证书原件扫描件，检测报告送检人需为投标人，否则认定为未响应(必须是抽样检验，否则不得分)：。包含名称：1）中密度纤维板、2</w:t>
            </w:r>
            <w:r>
              <w:rPr>
                <w:rFonts w:ascii="宋体" w:hAnsi="宋体" w:cs="宋体" w:hint="eastAsia"/>
              </w:rPr>
              <w:t>）三聚氰胺板、</w:t>
            </w:r>
            <w:r w:rsidRPr="000432C2">
              <w:rPr>
                <w:rFonts w:ascii="宋体" w:hAnsi="宋体" w:cs="宋体" w:hint="eastAsia"/>
              </w:rPr>
              <w:t>3）木皮、</w:t>
            </w:r>
            <w:r>
              <w:rPr>
                <w:rFonts w:ascii="宋体" w:hAnsi="宋体" w:cs="宋体" w:hint="eastAsia"/>
              </w:rPr>
              <w:t>4</w:t>
            </w:r>
            <w:r w:rsidRPr="000432C2">
              <w:rPr>
                <w:rFonts w:ascii="宋体" w:hAnsi="宋体" w:cs="宋体" w:hint="eastAsia"/>
              </w:rPr>
              <w:t xml:space="preserve">）PVC </w:t>
            </w:r>
            <w:proofErr w:type="gramStart"/>
            <w:r w:rsidRPr="000432C2">
              <w:rPr>
                <w:rFonts w:ascii="宋体" w:hAnsi="宋体" w:cs="宋体" w:hint="eastAsia"/>
              </w:rPr>
              <w:t>封边条</w:t>
            </w:r>
            <w:proofErr w:type="gramEnd"/>
            <w:r w:rsidRPr="000432C2">
              <w:rPr>
                <w:rFonts w:ascii="宋体" w:hAnsi="宋体" w:cs="宋体" w:hint="eastAsia"/>
              </w:rPr>
              <w:t>、</w:t>
            </w:r>
            <w:r>
              <w:rPr>
                <w:rFonts w:ascii="宋体" w:hAnsi="宋体" w:cs="宋体" w:hint="eastAsia"/>
              </w:rPr>
              <w:t>5</w:t>
            </w:r>
            <w:r w:rsidRPr="000432C2">
              <w:rPr>
                <w:rFonts w:ascii="宋体" w:hAnsi="宋体" w:cs="宋体" w:hint="eastAsia"/>
              </w:rPr>
              <w:t>）水性底漆、</w:t>
            </w:r>
            <w:r>
              <w:rPr>
                <w:rFonts w:ascii="宋体" w:hAnsi="宋体" w:cs="宋体" w:hint="eastAsia"/>
              </w:rPr>
              <w:t>6</w:t>
            </w:r>
            <w:r w:rsidRPr="000432C2">
              <w:rPr>
                <w:rFonts w:ascii="宋体" w:hAnsi="宋体" w:cs="宋体" w:hint="eastAsia"/>
              </w:rPr>
              <w:t>）水性面漆、</w:t>
            </w:r>
            <w:r>
              <w:rPr>
                <w:rFonts w:ascii="宋体" w:hAnsi="宋体" w:cs="宋体" w:hint="eastAsia"/>
              </w:rPr>
              <w:t>7</w:t>
            </w:r>
            <w:r w:rsidRPr="000432C2">
              <w:rPr>
                <w:rFonts w:ascii="宋体" w:hAnsi="宋体" w:cs="宋体" w:hint="eastAsia"/>
              </w:rPr>
              <w:t>）水性喷胶、</w:t>
            </w:r>
            <w:r>
              <w:rPr>
                <w:rFonts w:ascii="宋体" w:hAnsi="宋体" w:cs="宋体" w:hint="eastAsia"/>
              </w:rPr>
              <w:t>8</w:t>
            </w:r>
            <w:r w:rsidRPr="000432C2">
              <w:rPr>
                <w:rFonts w:ascii="宋体" w:hAnsi="宋体" w:cs="宋体" w:hint="eastAsia"/>
              </w:rPr>
              <w:t>）热熔胶、</w:t>
            </w:r>
            <w:r>
              <w:rPr>
                <w:rFonts w:ascii="宋体" w:hAnsi="宋体" w:cs="宋体" w:hint="eastAsia"/>
              </w:rPr>
              <w:t>9</w:t>
            </w:r>
            <w:r w:rsidRPr="000432C2">
              <w:rPr>
                <w:rFonts w:ascii="宋体" w:hAnsi="宋体" w:cs="宋体" w:hint="eastAsia"/>
              </w:rPr>
              <w:t>）白乳胶、1</w:t>
            </w:r>
            <w:r>
              <w:rPr>
                <w:rFonts w:ascii="宋体" w:hAnsi="宋体" w:cs="宋体" w:hint="eastAsia"/>
              </w:rPr>
              <w:t>0</w:t>
            </w:r>
            <w:r w:rsidRPr="000432C2">
              <w:rPr>
                <w:rFonts w:ascii="宋体" w:hAnsi="宋体" w:cs="宋体" w:hint="eastAsia"/>
              </w:rPr>
              <w:t>）海绵、</w:t>
            </w:r>
            <w:r>
              <w:rPr>
                <w:rFonts w:ascii="宋体" w:hAnsi="宋体" w:cs="宋体" w:hint="eastAsia"/>
              </w:rPr>
              <w:t>11</w:t>
            </w:r>
            <w:r w:rsidRPr="000432C2">
              <w:rPr>
                <w:rFonts w:ascii="宋体" w:hAnsi="宋体" w:cs="宋体" w:hint="eastAsia"/>
              </w:rPr>
              <w:t>）</w:t>
            </w:r>
            <w:r w:rsidRPr="00D71930">
              <w:rPr>
                <w:rFonts w:ascii="宋体" w:hAnsi="宋体" w:cs="宋体" w:hint="eastAsia"/>
              </w:rPr>
              <w:t>气棒</w:t>
            </w:r>
            <w:r>
              <w:rPr>
                <w:rFonts w:ascii="宋体" w:hAnsi="宋体" w:cs="宋体" w:hint="eastAsia"/>
              </w:rPr>
              <w:t>、12）</w:t>
            </w:r>
            <w:r w:rsidRPr="00D71930">
              <w:rPr>
                <w:rFonts w:ascii="宋体" w:hAnsi="宋体" w:cs="宋体" w:hint="eastAsia"/>
              </w:rPr>
              <w:t>滚轮。</w:t>
            </w:r>
          </w:p>
          <w:p w:rsidR="00375ABF" w:rsidRPr="000432C2" w:rsidRDefault="00375ABF" w:rsidP="006F5CE5">
            <w:pPr>
              <w:rPr>
                <w:rFonts w:ascii="宋体" w:hAnsi="宋体" w:cs="宋体"/>
              </w:rPr>
            </w:pPr>
            <w:r w:rsidRPr="000432C2">
              <w:rPr>
                <w:rFonts w:ascii="宋体" w:hAnsi="宋体" w:cs="宋体" w:hint="eastAsia"/>
              </w:rPr>
              <w:t xml:space="preserve">以上检测报告全部响应得5 分，每缺1 </w:t>
            </w:r>
            <w:proofErr w:type="gramStart"/>
            <w:r w:rsidRPr="000432C2">
              <w:rPr>
                <w:rFonts w:ascii="宋体" w:hAnsi="宋体" w:cs="宋体" w:hint="eastAsia"/>
              </w:rPr>
              <w:t>项扣</w:t>
            </w:r>
            <w:proofErr w:type="gramEnd"/>
            <w:r>
              <w:rPr>
                <w:rFonts w:ascii="宋体" w:hAnsi="宋体" w:cs="宋体" w:hint="eastAsia"/>
              </w:rPr>
              <w:t>0.5</w:t>
            </w:r>
            <w:r w:rsidRPr="000432C2">
              <w:rPr>
                <w:rFonts w:ascii="宋体" w:hAnsi="宋体" w:cs="宋体" w:hint="eastAsia"/>
              </w:rPr>
              <w:t xml:space="preserve"> 分，扣至0 分为止。</w:t>
            </w:r>
          </w:p>
        </w:tc>
      </w:tr>
      <w:tr w:rsidR="00375ABF" w:rsidRPr="008807EE" w:rsidTr="00FE04DD">
        <w:trPr>
          <w:trHeight w:val="1135"/>
          <w:jc w:val="center"/>
        </w:trPr>
        <w:tc>
          <w:tcPr>
            <w:tcW w:w="827" w:type="dxa"/>
            <w:vMerge/>
            <w:vAlign w:val="center"/>
          </w:tcPr>
          <w:p w:rsidR="00375ABF" w:rsidRPr="008807EE" w:rsidRDefault="00375ABF" w:rsidP="006F6F4B">
            <w:pPr>
              <w:spacing w:after="160" w:line="240" w:lineRule="exact"/>
              <w:jc w:val="center"/>
              <w:rPr>
                <w:rFonts w:ascii="宋体" w:eastAsia="仿宋_GB2312" w:hAnsi="宋体"/>
                <w:sz w:val="24"/>
                <w:szCs w:val="21"/>
              </w:rPr>
            </w:pPr>
          </w:p>
        </w:tc>
        <w:tc>
          <w:tcPr>
            <w:tcW w:w="709" w:type="dxa"/>
            <w:vAlign w:val="center"/>
          </w:tcPr>
          <w:p w:rsidR="00375ABF" w:rsidRDefault="00375ABF" w:rsidP="006F6F4B">
            <w:pPr>
              <w:spacing w:line="240" w:lineRule="exact"/>
              <w:jc w:val="center"/>
              <w:rPr>
                <w:rFonts w:ascii="宋体" w:hAnsi="宋体"/>
                <w:szCs w:val="21"/>
              </w:rPr>
            </w:pPr>
            <w:r>
              <w:rPr>
                <w:rFonts w:ascii="宋体" w:hAnsi="宋体" w:hint="eastAsia"/>
                <w:szCs w:val="21"/>
              </w:rPr>
              <w:t>5</w:t>
            </w:r>
          </w:p>
        </w:tc>
        <w:tc>
          <w:tcPr>
            <w:tcW w:w="1417" w:type="dxa"/>
            <w:vAlign w:val="center"/>
          </w:tcPr>
          <w:p w:rsidR="00375ABF" w:rsidRDefault="00375ABF" w:rsidP="00272E3C">
            <w:pPr>
              <w:autoSpaceDE w:val="0"/>
              <w:autoSpaceDN w:val="0"/>
              <w:adjustRightInd w:val="0"/>
              <w:jc w:val="center"/>
              <w:rPr>
                <w:rFonts w:ascii="宋体" w:eastAsia="宋体" w:cs="宋体"/>
                <w:kern w:val="0"/>
                <w:szCs w:val="21"/>
              </w:rPr>
            </w:pPr>
            <w:r>
              <w:rPr>
                <w:rFonts w:ascii="宋体" w:eastAsia="宋体" w:cs="宋体" w:hint="eastAsia"/>
                <w:kern w:val="0"/>
                <w:szCs w:val="21"/>
              </w:rPr>
              <w:t>政策功能情况</w:t>
            </w:r>
          </w:p>
          <w:p w:rsidR="00375ABF" w:rsidRPr="00236341" w:rsidRDefault="00375ABF" w:rsidP="00272E3C">
            <w:pPr>
              <w:autoSpaceDE w:val="0"/>
              <w:autoSpaceDN w:val="0"/>
              <w:adjustRightInd w:val="0"/>
              <w:jc w:val="center"/>
              <w:rPr>
                <w:rFonts w:ascii="宋体" w:eastAsia="宋体" w:cs="宋体"/>
                <w:kern w:val="0"/>
                <w:szCs w:val="21"/>
              </w:rPr>
            </w:pPr>
            <w:r>
              <w:rPr>
                <w:rFonts w:ascii="宋体" w:eastAsia="宋体" w:cs="宋体" w:hint="eastAsia"/>
                <w:kern w:val="0"/>
                <w:szCs w:val="21"/>
              </w:rPr>
              <w:t>（节能产品、环境保护标志产品）</w:t>
            </w:r>
          </w:p>
        </w:tc>
        <w:tc>
          <w:tcPr>
            <w:tcW w:w="709" w:type="dxa"/>
            <w:vAlign w:val="center"/>
          </w:tcPr>
          <w:p w:rsidR="00375ABF" w:rsidRPr="00036557" w:rsidRDefault="00375ABF" w:rsidP="006F6F4B">
            <w:pPr>
              <w:spacing w:line="240" w:lineRule="exact"/>
              <w:jc w:val="center"/>
              <w:rPr>
                <w:rFonts w:ascii="宋体" w:hAnsi="宋体" w:cs="宋体"/>
                <w:color w:val="000000" w:themeColor="text1"/>
              </w:rPr>
            </w:pPr>
            <w:r>
              <w:rPr>
                <w:rFonts w:ascii="宋体" w:hAnsi="宋体" w:cs="宋体" w:hint="eastAsia"/>
                <w:color w:val="000000" w:themeColor="text1"/>
              </w:rPr>
              <w:t>2</w:t>
            </w:r>
          </w:p>
        </w:tc>
        <w:tc>
          <w:tcPr>
            <w:tcW w:w="1134" w:type="dxa"/>
            <w:vAlign w:val="center"/>
          </w:tcPr>
          <w:p w:rsidR="00375ABF" w:rsidRDefault="00375ABF"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375ABF" w:rsidRPr="00236341" w:rsidRDefault="00375ABF" w:rsidP="00236341">
            <w:pPr>
              <w:autoSpaceDE w:val="0"/>
              <w:autoSpaceDN w:val="0"/>
              <w:adjustRightInd w:val="0"/>
              <w:jc w:val="left"/>
              <w:rPr>
                <w:rFonts w:ascii="宋体" w:eastAsia="宋体" w:cs="宋体"/>
                <w:kern w:val="0"/>
                <w:szCs w:val="21"/>
              </w:rPr>
            </w:pPr>
            <w:r>
              <w:rPr>
                <w:rFonts w:ascii="宋体" w:eastAsia="宋体" w:cs="宋体" w:hint="eastAsia"/>
                <w:kern w:val="0"/>
                <w:szCs w:val="21"/>
              </w:rPr>
              <w:t>投标产品</w:t>
            </w:r>
            <w:r>
              <w:rPr>
                <w:rFonts w:ascii="宋体" w:eastAsia="宋体" w:cs="宋体"/>
                <w:kern w:val="0"/>
                <w:szCs w:val="21"/>
              </w:rPr>
              <w:t>(</w:t>
            </w:r>
            <w:r>
              <w:rPr>
                <w:rFonts w:ascii="宋体" w:eastAsia="宋体" w:cs="宋体" w:hint="eastAsia"/>
                <w:kern w:val="0"/>
                <w:szCs w:val="21"/>
              </w:rPr>
              <w:t>针对非政府强制采购产品</w:t>
            </w:r>
            <w:r>
              <w:rPr>
                <w:rFonts w:ascii="宋体" w:eastAsia="宋体" w:cs="宋体"/>
                <w:kern w:val="0"/>
                <w:szCs w:val="21"/>
              </w:rPr>
              <w:t>)</w:t>
            </w:r>
            <w:r>
              <w:rPr>
                <w:rFonts w:ascii="宋体" w:eastAsia="宋体" w:cs="宋体" w:hint="eastAsia"/>
                <w:kern w:val="0"/>
                <w:szCs w:val="21"/>
              </w:rPr>
              <w:t>纳入财政部国家发展改革委颁布最新一期节能产品清单或环境保护部颁布最新一期环境标志产品清单的</w:t>
            </w:r>
            <w:r>
              <w:rPr>
                <w:rFonts w:ascii="宋体" w:eastAsia="宋体" w:cs="宋体"/>
                <w:kern w:val="0"/>
                <w:szCs w:val="21"/>
              </w:rPr>
              <w:t xml:space="preserve">, </w:t>
            </w:r>
            <w:r>
              <w:rPr>
                <w:rFonts w:ascii="宋体" w:eastAsia="宋体" w:cs="宋体" w:hint="eastAsia"/>
                <w:kern w:val="0"/>
                <w:szCs w:val="21"/>
              </w:rPr>
              <w:t>每个投标产品满足得</w:t>
            </w:r>
            <w:r>
              <w:rPr>
                <w:rFonts w:ascii="宋体" w:eastAsia="宋体" w:cs="宋体"/>
                <w:kern w:val="0"/>
                <w:szCs w:val="21"/>
              </w:rPr>
              <w:t xml:space="preserve">1 </w:t>
            </w:r>
            <w:r>
              <w:rPr>
                <w:rFonts w:ascii="宋体" w:eastAsia="宋体" w:cs="宋体" w:hint="eastAsia"/>
                <w:kern w:val="0"/>
                <w:szCs w:val="21"/>
              </w:rPr>
              <w:t>分，最高2</w:t>
            </w:r>
            <w:r>
              <w:rPr>
                <w:rFonts w:ascii="宋体" w:eastAsia="宋体" w:cs="宋体"/>
                <w:kern w:val="0"/>
                <w:szCs w:val="21"/>
              </w:rPr>
              <w:t xml:space="preserve"> </w:t>
            </w:r>
            <w:r>
              <w:rPr>
                <w:rFonts w:ascii="宋体" w:eastAsia="宋体" w:cs="宋体" w:hint="eastAsia"/>
                <w:kern w:val="0"/>
                <w:szCs w:val="21"/>
              </w:rPr>
              <w:t>分。无得</w:t>
            </w:r>
            <w:r>
              <w:rPr>
                <w:rFonts w:ascii="宋体" w:eastAsia="宋体" w:cs="宋体"/>
                <w:kern w:val="0"/>
                <w:szCs w:val="21"/>
              </w:rPr>
              <w:t xml:space="preserve">0 </w:t>
            </w:r>
            <w:r>
              <w:rPr>
                <w:rFonts w:ascii="宋体" w:eastAsia="宋体" w:cs="宋体" w:hint="eastAsia"/>
                <w:kern w:val="0"/>
                <w:szCs w:val="21"/>
              </w:rPr>
              <w:t>分。（提供投标产品所属清单页加盖投标人公章，同一产品同时纳入节能和环保清单的，只按列入其中一个清单计算</w:t>
            </w:r>
            <w:r>
              <w:rPr>
                <w:rFonts w:ascii="宋体" w:eastAsia="宋体" w:cs="宋体"/>
                <w:kern w:val="0"/>
                <w:szCs w:val="21"/>
              </w:rPr>
              <w:t>)</w:t>
            </w:r>
            <w:r>
              <w:rPr>
                <w:rFonts w:ascii="宋体" w:eastAsia="宋体" w:cs="宋体" w:hint="eastAsia"/>
                <w:kern w:val="0"/>
                <w:szCs w:val="21"/>
              </w:rPr>
              <w:t>。</w:t>
            </w:r>
          </w:p>
        </w:tc>
      </w:tr>
      <w:tr w:rsidR="00375ABF" w:rsidRPr="008807EE" w:rsidTr="00FE04DD">
        <w:trPr>
          <w:trHeight w:val="2117"/>
          <w:jc w:val="center"/>
        </w:trPr>
        <w:tc>
          <w:tcPr>
            <w:tcW w:w="827" w:type="dxa"/>
            <w:vMerge/>
            <w:vAlign w:val="center"/>
          </w:tcPr>
          <w:p w:rsidR="00375ABF" w:rsidRPr="008807EE" w:rsidRDefault="00375ABF" w:rsidP="006F6F4B">
            <w:pPr>
              <w:spacing w:after="160" w:line="240" w:lineRule="exact"/>
              <w:jc w:val="center"/>
              <w:rPr>
                <w:rFonts w:ascii="宋体" w:eastAsia="仿宋_GB2312" w:hAnsi="宋体"/>
                <w:sz w:val="24"/>
                <w:szCs w:val="21"/>
              </w:rPr>
            </w:pPr>
          </w:p>
        </w:tc>
        <w:tc>
          <w:tcPr>
            <w:tcW w:w="709" w:type="dxa"/>
            <w:vAlign w:val="center"/>
          </w:tcPr>
          <w:p w:rsidR="00375ABF" w:rsidRPr="008807EE" w:rsidRDefault="00375ABF" w:rsidP="006F6F4B">
            <w:pPr>
              <w:spacing w:line="240" w:lineRule="exact"/>
              <w:jc w:val="center"/>
              <w:rPr>
                <w:rFonts w:ascii="宋体" w:hAnsi="宋体"/>
                <w:szCs w:val="21"/>
              </w:rPr>
            </w:pPr>
            <w:r>
              <w:rPr>
                <w:rFonts w:ascii="宋体" w:hAnsi="宋体" w:hint="eastAsia"/>
                <w:szCs w:val="21"/>
              </w:rPr>
              <w:t>6</w:t>
            </w:r>
          </w:p>
        </w:tc>
        <w:tc>
          <w:tcPr>
            <w:tcW w:w="1417" w:type="dxa"/>
            <w:vAlign w:val="center"/>
          </w:tcPr>
          <w:p w:rsidR="00375ABF" w:rsidRDefault="00375ABF" w:rsidP="00236341">
            <w:pPr>
              <w:spacing w:line="240" w:lineRule="exact"/>
              <w:jc w:val="center"/>
              <w:rPr>
                <w:rFonts w:ascii="宋体" w:eastAsia="宋体" w:cs="宋体"/>
                <w:kern w:val="0"/>
                <w:szCs w:val="21"/>
              </w:rPr>
            </w:pPr>
            <w:r>
              <w:rPr>
                <w:rFonts w:ascii="宋体" w:eastAsia="宋体" w:cs="宋体" w:hint="eastAsia"/>
                <w:kern w:val="0"/>
                <w:szCs w:val="21"/>
              </w:rPr>
              <w:t>技术</w:t>
            </w:r>
          </w:p>
          <w:p w:rsidR="00375ABF" w:rsidRPr="008807EE" w:rsidRDefault="00375ABF" w:rsidP="00236341">
            <w:pPr>
              <w:spacing w:line="240" w:lineRule="exact"/>
              <w:jc w:val="center"/>
              <w:rPr>
                <w:rFonts w:ascii="宋体" w:hAnsi="宋体"/>
                <w:szCs w:val="21"/>
              </w:rPr>
            </w:pPr>
            <w:r>
              <w:rPr>
                <w:rFonts w:ascii="宋体" w:eastAsia="宋体" w:cs="宋体" w:hint="eastAsia"/>
                <w:kern w:val="0"/>
                <w:szCs w:val="21"/>
              </w:rPr>
              <w:t>保障措施</w:t>
            </w:r>
          </w:p>
        </w:tc>
        <w:tc>
          <w:tcPr>
            <w:tcW w:w="709" w:type="dxa"/>
            <w:vAlign w:val="center"/>
          </w:tcPr>
          <w:p w:rsidR="00375ABF" w:rsidRPr="00916186" w:rsidRDefault="00375ABF" w:rsidP="006F6F4B">
            <w:pPr>
              <w:spacing w:line="240" w:lineRule="exact"/>
              <w:jc w:val="center"/>
              <w:rPr>
                <w:rFonts w:ascii="宋体" w:hAnsi="宋体"/>
                <w:color w:val="0000FF"/>
                <w:szCs w:val="21"/>
              </w:rPr>
            </w:pPr>
            <w:r w:rsidRPr="009D58B3">
              <w:rPr>
                <w:rFonts w:ascii="宋体" w:hAnsi="宋体" w:cs="宋体" w:hint="eastAsia"/>
              </w:rPr>
              <w:t>3</w:t>
            </w:r>
          </w:p>
        </w:tc>
        <w:tc>
          <w:tcPr>
            <w:tcW w:w="1134" w:type="dxa"/>
            <w:vAlign w:val="center"/>
          </w:tcPr>
          <w:p w:rsidR="00375ABF" w:rsidRPr="008807EE" w:rsidRDefault="00375ABF"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375ABF" w:rsidRPr="00D577EB" w:rsidRDefault="00375ABF" w:rsidP="006F6F4B">
            <w:pPr>
              <w:rPr>
                <w:rFonts w:ascii="宋体" w:hAnsi="宋体" w:cs="宋体"/>
              </w:rPr>
            </w:pPr>
            <w:r w:rsidRPr="00D577EB">
              <w:rPr>
                <w:rFonts w:ascii="宋体" w:hAnsi="宋体" w:cs="宋体" w:hint="eastAsia"/>
              </w:rPr>
              <w:t>根据投标人</w:t>
            </w:r>
            <w:r>
              <w:rPr>
                <w:rFonts w:ascii="宋体" w:hAnsi="宋体" w:cs="宋体" w:hint="eastAsia"/>
              </w:rPr>
              <w:t>提供</w:t>
            </w:r>
            <w:r w:rsidRPr="00D577EB">
              <w:rPr>
                <w:rFonts w:ascii="宋体" w:hAnsi="宋体" w:cs="宋体" w:hint="eastAsia"/>
              </w:rPr>
              <w:t>的</w:t>
            </w:r>
            <w:r>
              <w:rPr>
                <w:rFonts w:ascii="宋体" w:hAnsi="宋体" w:cs="宋体" w:hint="eastAsia"/>
              </w:rPr>
              <w:t>技术保障措施中的</w:t>
            </w:r>
            <w:r w:rsidRPr="00D577EB">
              <w:rPr>
                <w:rFonts w:ascii="宋体" w:hAnsi="宋体" w:cs="宋体" w:hint="eastAsia"/>
              </w:rPr>
              <w:t>安装调试人员安排、安装调试计划、质量保证相关措施、质量保证相关承诺等进行综合评分：</w:t>
            </w:r>
          </w:p>
          <w:p w:rsidR="00375ABF" w:rsidRPr="009D58B3" w:rsidRDefault="00375ABF" w:rsidP="009D58B3">
            <w:pPr>
              <w:rPr>
                <w:rFonts w:ascii="宋体" w:hAnsi="宋体" w:cs="宋体"/>
              </w:rPr>
            </w:pPr>
            <w:r>
              <w:rPr>
                <w:rFonts w:ascii="宋体" w:hAnsi="宋体" w:cs="宋体" w:hint="eastAsia"/>
              </w:rPr>
              <w:t>采购小组</w:t>
            </w:r>
            <w:r w:rsidRPr="009D58B3">
              <w:rPr>
                <w:rFonts w:ascii="宋体" w:hAnsi="宋体" w:cs="宋体" w:hint="eastAsia"/>
              </w:rPr>
              <w:t>根据响应情况进行分档评分：</w:t>
            </w:r>
          </w:p>
          <w:p w:rsidR="00375ABF" w:rsidRPr="009D58B3" w:rsidRDefault="00375ABF" w:rsidP="009D58B3">
            <w:pPr>
              <w:rPr>
                <w:rFonts w:ascii="宋体" w:hAnsi="宋体" w:cs="宋体"/>
              </w:rPr>
            </w:pPr>
            <w:r w:rsidRPr="009D58B3">
              <w:rPr>
                <w:rFonts w:ascii="宋体" w:hAnsi="宋体" w:cs="宋体" w:hint="eastAsia"/>
              </w:rPr>
              <w:t>1、技术保障措施详细，安排合理，得</w:t>
            </w:r>
            <w:r>
              <w:rPr>
                <w:rFonts w:ascii="宋体" w:hAnsi="宋体" w:cs="宋体" w:hint="eastAsia"/>
              </w:rPr>
              <w:t>3</w:t>
            </w:r>
            <w:r w:rsidRPr="009D58B3">
              <w:rPr>
                <w:rFonts w:ascii="宋体" w:hAnsi="宋体" w:cs="宋体" w:hint="eastAsia"/>
              </w:rPr>
              <w:t>分；</w:t>
            </w:r>
          </w:p>
          <w:p w:rsidR="00375ABF" w:rsidRPr="009D58B3" w:rsidRDefault="00375ABF" w:rsidP="009D58B3">
            <w:pPr>
              <w:rPr>
                <w:rFonts w:ascii="宋体" w:hAnsi="宋体" w:cs="宋体"/>
              </w:rPr>
            </w:pPr>
            <w:r w:rsidRPr="009D58B3">
              <w:rPr>
                <w:rFonts w:ascii="宋体" w:hAnsi="宋体" w:cs="宋体" w:hint="eastAsia"/>
              </w:rPr>
              <w:t>2、技术保障措施一般，安排一般，得</w:t>
            </w:r>
            <w:r>
              <w:rPr>
                <w:rFonts w:ascii="宋体" w:hAnsi="宋体" w:cs="宋体" w:hint="eastAsia"/>
              </w:rPr>
              <w:t>1.5</w:t>
            </w:r>
            <w:r w:rsidRPr="009D58B3">
              <w:rPr>
                <w:rFonts w:ascii="宋体" w:hAnsi="宋体" w:cs="宋体" w:hint="eastAsia"/>
              </w:rPr>
              <w:t>分；</w:t>
            </w:r>
          </w:p>
          <w:p w:rsidR="00375ABF" w:rsidRPr="008A4D5C" w:rsidRDefault="00375ABF" w:rsidP="009D58B3">
            <w:pPr>
              <w:rPr>
                <w:rFonts w:ascii="宋体" w:hAnsi="宋体" w:cs="宋体"/>
              </w:rPr>
            </w:pPr>
            <w:r w:rsidRPr="009D58B3">
              <w:rPr>
                <w:rFonts w:ascii="宋体" w:hAnsi="宋体" w:cs="宋体" w:hint="eastAsia"/>
              </w:rPr>
              <w:t>3、技术保障措施不详细，安排较差或不提供安全保障措施不得分。</w:t>
            </w:r>
          </w:p>
        </w:tc>
      </w:tr>
      <w:tr w:rsidR="00375ABF" w:rsidRPr="008807EE" w:rsidTr="00FE04DD">
        <w:trPr>
          <w:trHeight w:val="20"/>
          <w:jc w:val="center"/>
        </w:trPr>
        <w:tc>
          <w:tcPr>
            <w:tcW w:w="827" w:type="dxa"/>
            <w:vMerge/>
            <w:vAlign w:val="center"/>
          </w:tcPr>
          <w:p w:rsidR="00375ABF" w:rsidRPr="00375ABF" w:rsidRDefault="00375ABF" w:rsidP="00375ABF"/>
        </w:tc>
        <w:tc>
          <w:tcPr>
            <w:tcW w:w="709" w:type="dxa"/>
            <w:vAlign w:val="center"/>
          </w:tcPr>
          <w:p w:rsidR="00375ABF" w:rsidRDefault="00375ABF" w:rsidP="006F6F4B">
            <w:pPr>
              <w:spacing w:line="240" w:lineRule="exact"/>
              <w:jc w:val="center"/>
              <w:rPr>
                <w:rFonts w:ascii="宋体" w:hAnsi="宋体"/>
                <w:szCs w:val="21"/>
              </w:rPr>
            </w:pPr>
            <w:r>
              <w:rPr>
                <w:rFonts w:ascii="宋体" w:hAnsi="宋体" w:hint="eastAsia"/>
                <w:szCs w:val="21"/>
              </w:rPr>
              <w:t>7</w:t>
            </w:r>
          </w:p>
        </w:tc>
        <w:tc>
          <w:tcPr>
            <w:tcW w:w="1417" w:type="dxa"/>
            <w:vAlign w:val="center"/>
          </w:tcPr>
          <w:p w:rsidR="00375ABF" w:rsidRDefault="00375ABF" w:rsidP="00272E3C">
            <w:pPr>
              <w:autoSpaceDE w:val="0"/>
              <w:autoSpaceDN w:val="0"/>
              <w:adjustRightInd w:val="0"/>
              <w:jc w:val="center"/>
              <w:rPr>
                <w:rFonts w:ascii="宋体" w:eastAsia="宋体" w:cs="宋体"/>
                <w:kern w:val="0"/>
                <w:szCs w:val="21"/>
              </w:rPr>
            </w:pPr>
            <w:r>
              <w:rPr>
                <w:rFonts w:ascii="宋体" w:eastAsia="宋体" w:cs="宋体" w:hint="eastAsia"/>
                <w:kern w:val="0"/>
                <w:szCs w:val="21"/>
              </w:rPr>
              <w:t>产品</w:t>
            </w:r>
          </w:p>
          <w:p w:rsidR="00375ABF" w:rsidRDefault="00375ABF" w:rsidP="00272E3C">
            <w:pPr>
              <w:autoSpaceDE w:val="0"/>
              <w:autoSpaceDN w:val="0"/>
              <w:adjustRightInd w:val="0"/>
              <w:jc w:val="center"/>
              <w:rPr>
                <w:rFonts w:ascii="宋体" w:eastAsia="宋体" w:cs="宋体"/>
                <w:kern w:val="0"/>
                <w:szCs w:val="21"/>
              </w:rPr>
            </w:pPr>
            <w:r>
              <w:rPr>
                <w:rFonts w:ascii="宋体" w:eastAsia="宋体" w:cs="宋体" w:hint="eastAsia"/>
                <w:kern w:val="0"/>
                <w:szCs w:val="21"/>
              </w:rPr>
              <w:t>安全性保障</w:t>
            </w:r>
          </w:p>
        </w:tc>
        <w:tc>
          <w:tcPr>
            <w:tcW w:w="709" w:type="dxa"/>
            <w:vAlign w:val="center"/>
          </w:tcPr>
          <w:p w:rsidR="00375ABF" w:rsidRPr="009D58B3" w:rsidRDefault="00375ABF" w:rsidP="006F6F4B">
            <w:pPr>
              <w:spacing w:line="240" w:lineRule="exact"/>
              <w:jc w:val="center"/>
              <w:rPr>
                <w:rFonts w:ascii="宋体" w:hAnsi="宋体" w:cs="宋体"/>
              </w:rPr>
            </w:pPr>
            <w:r>
              <w:rPr>
                <w:rFonts w:ascii="宋体" w:hAnsi="宋体" w:cs="宋体" w:hint="eastAsia"/>
              </w:rPr>
              <w:t>6</w:t>
            </w:r>
          </w:p>
        </w:tc>
        <w:tc>
          <w:tcPr>
            <w:tcW w:w="1134" w:type="dxa"/>
            <w:vAlign w:val="center"/>
          </w:tcPr>
          <w:p w:rsidR="00375ABF" w:rsidRDefault="00375ABF"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375ABF" w:rsidRPr="00236341" w:rsidRDefault="00375ABF" w:rsidP="00236341">
            <w:pPr>
              <w:autoSpaceDE w:val="0"/>
              <w:autoSpaceDN w:val="0"/>
              <w:adjustRightInd w:val="0"/>
              <w:jc w:val="left"/>
              <w:rPr>
                <w:rFonts w:ascii="宋体" w:eastAsia="宋体" w:cs="宋体"/>
                <w:kern w:val="0"/>
                <w:szCs w:val="21"/>
              </w:rPr>
            </w:pPr>
            <w:r>
              <w:rPr>
                <w:rFonts w:ascii="宋体" w:eastAsia="宋体" w:cs="宋体" w:hint="eastAsia"/>
                <w:kern w:val="0"/>
                <w:szCs w:val="21"/>
              </w:rPr>
              <w:t>投标人自有产品检测中心，自有检测设备涵盖物理性检测、</w:t>
            </w:r>
            <w:r>
              <w:rPr>
                <w:rFonts w:ascii="宋体" w:eastAsia="宋体" w:cs="宋体"/>
                <w:kern w:val="0"/>
                <w:szCs w:val="21"/>
              </w:rPr>
              <w:t>10</w:t>
            </w:r>
            <w:r>
              <w:rPr>
                <w:rFonts w:ascii="宋体" w:eastAsia="宋体" w:cs="宋体" w:hint="eastAsia"/>
                <w:kern w:val="0"/>
                <w:szCs w:val="21"/>
              </w:rPr>
              <w:t>平米以</w:t>
            </w:r>
            <w:r>
              <w:rPr>
                <w:rFonts w:ascii="宋体" w:eastAsia="宋体" w:cs="宋体" w:hint="eastAsia"/>
                <w:kern w:val="0"/>
                <w:szCs w:val="21"/>
              </w:rPr>
              <w:lastRenderedPageBreak/>
              <w:t>上</w:t>
            </w:r>
            <w:r>
              <w:rPr>
                <w:rFonts w:ascii="宋体" w:eastAsia="宋体" w:cs="宋体"/>
                <w:kern w:val="0"/>
                <w:szCs w:val="21"/>
              </w:rPr>
              <w:t>VOC</w:t>
            </w:r>
            <w:r>
              <w:rPr>
                <w:rFonts w:ascii="宋体" w:eastAsia="宋体" w:cs="宋体" w:hint="eastAsia"/>
                <w:kern w:val="0"/>
                <w:szCs w:val="21"/>
              </w:rPr>
              <w:t>释放量甲醛环境实验舱检测、沙发检测、五金检测、海绵检测、面料皮革检测、漆膜理化检测等齐全的家具检测设备。以上设备全部响应得</w:t>
            </w:r>
            <w:r>
              <w:rPr>
                <w:rFonts w:ascii="宋体" w:eastAsia="宋体" w:cs="宋体"/>
                <w:kern w:val="0"/>
                <w:szCs w:val="21"/>
              </w:rPr>
              <w:t>6</w:t>
            </w:r>
            <w:r>
              <w:rPr>
                <w:rFonts w:ascii="宋体" w:eastAsia="宋体" w:cs="宋体" w:hint="eastAsia"/>
                <w:kern w:val="0"/>
                <w:szCs w:val="21"/>
              </w:rPr>
              <w:t>分，每缺</w:t>
            </w:r>
            <w:r>
              <w:rPr>
                <w:rFonts w:ascii="宋体" w:eastAsia="宋体" w:cs="宋体"/>
                <w:kern w:val="0"/>
                <w:szCs w:val="21"/>
              </w:rPr>
              <w:t>1</w:t>
            </w:r>
            <w:r>
              <w:rPr>
                <w:rFonts w:ascii="宋体" w:eastAsia="宋体" w:cs="宋体" w:hint="eastAsia"/>
                <w:kern w:val="0"/>
                <w:szCs w:val="21"/>
              </w:rPr>
              <w:t>项扣</w:t>
            </w:r>
            <w:r>
              <w:rPr>
                <w:rFonts w:ascii="宋体" w:eastAsia="宋体" w:cs="宋体"/>
                <w:kern w:val="0"/>
                <w:szCs w:val="21"/>
              </w:rPr>
              <w:t>1</w:t>
            </w:r>
            <w:r>
              <w:rPr>
                <w:rFonts w:ascii="宋体" w:eastAsia="宋体" w:cs="宋体" w:hint="eastAsia"/>
                <w:kern w:val="0"/>
                <w:szCs w:val="21"/>
              </w:rPr>
              <w:t>分，扣至</w:t>
            </w:r>
            <w:r>
              <w:rPr>
                <w:rFonts w:ascii="宋体" w:eastAsia="宋体" w:cs="宋体"/>
                <w:kern w:val="0"/>
                <w:szCs w:val="21"/>
              </w:rPr>
              <w:t>0</w:t>
            </w:r>
            <w:r>
              <w:rPr>
                <w:rFonts w:ascii="宋体" w:eastAsia="宋体" w:cs="宋体" w:hint="eastAsia"/>
                <w:kern w:val="0"/>
                <w:szCs w:val="21"/>
              </w:rPr>
              <w:t>分为止。提供设备现场图片、设备采购发票。</w:t>
            </w:r>
          </w:p>
        </w:tc>
      </w:tr>
      <w:tr w:rsidR="00081613" w:rsidRPr="008807EE" w:rsidTr="00FE04DD">
        <w:trPr>
          <w:trHeight w:val="20"/>
          <w:jc w:val="center"/>
        </w:trPr>
        <w:tc>
          <w:tcPr>
            <w:tcW w:w="827" w:type="dxa"/>
            <w:vAlign w:val="center"/>
          </w:tcPr>
          <w:p w:rsidR="00081613" w:rsidRPr="00375ABF" w:rsidRDefault="00081613" w:rsidP="006F6F4B">
            <w:pPr>
              <w:spacing w:line="240" w:lineRule="exact"/>
              <w:jc w:val="center"/>
              <w:rPr>
                <w:rFonts w:ascii="宋体" w:hAnsi="宋体"/>
                <w:b/>
                <w:szCs w:val="21"/>
              </w:rPr>
            </w:pPr>
            <w:r w:rsidRPr="00375ABF">
              <w:rPr>
                <w:rFonts w:ascii="宋体" w:hAnsi="宋体"/>
                <w:b/>
                <w:szCs w:val="21"/>
              </w:rPr>
              <w:lastRenderedPageBreak/>
              <w:t>3</w:t>
            </w:r>
          </w:p>
        </w:tc>
        <w:tc>
          <w:tcPr>
            <w:tcW w:w="3969" w:type="dxa"/>
            <w:gridSpan w:val="4"/>
            <w:vAlign w:val="center"/>
          </w:tcPr>
          <w:p w:rsidR="00081613" w:rsidRPr="00375ABF" w:rsidRDefault="00081613" w:rsidP="006F6F4B">
            <w:pPr>
              <w:spacing w:line="240" w:lineRule="exact"/>
              <w:jc w:val="center"/>
              <w:rPr>
                <w:rFonts w:ascii="宋体" w:hAnsi="宋体"/>
                <w:b/>
                <w:szCs w:val="21"/>
              </w:rPr>
            </w:pPr>
            <w:r w:rsidRPr="00375ABF">
              <w:rPr>
                <w:rFonts w:ascii="宋体" w:hAnsi="宋体" w:hint="eastAsia"/>
                <w:b/>
                <w:szCs w:val="21"/>
              </w:rPr>
              <w:t>商务需求</w:t>
            </w:r>
          </w:p>
        </w:tc>
        <w:tc>
          <w:tcPr>
            <w:tcW w:w="3462" w:type="dxa"/>
            <w:vAlign w:val="center"/>
          </w:tcPr>
          <w:p w:rsidR="00081613" w:rsidRPr="00375ABF" w:rsidRDefault="00375ABF" w:rsidP="006F6F4B">
            <w:pPr>
              <w:spacing w:line="240" w:lineRule="exact"/>
              <w:jc w:val="center"/>
              <w:rPr>
                <w:rFonts w:ascii="宋体" w:hAnsi="宋体"/>
                <w:b/>
                <w:szCs w:val="21"/>
              </w:rPr>
            </w:pPr>
            <w:r w:rsidRPr="00375ABF">
              <w:rPr>
                <w:rFonts w:ascii="宋体" w:hAnsi="宋体" w:hint="eastAsia"/>
                <w:b/>
                <w:szCs w:val="21"/>
              </w:rPr>
              <w:t>30</w:t>
            </w:r>
          </w:p>
        </w:tc>
      </w:tr>
      <w:tr w:rsidR="00081613" w:rsidRPr="008807EE" w:rsidTr="00FE04DD">
        <w:trPr>
          <w:trHeight w:val="20"/>
          <w:jc w:val="center"/>
        </w:trPr>
        <w:tc>
          <w:tcPr>
            <w:tcW w:w="827" w:type="dxa"/>
            <w:vMerge w:val="restart"/>
            <w:vAlign w:val="center"/>
          </w:tcPr>
          <w:p w:rsidR="00081613" w:rsidRPr="008807EE" w:rsidRDefault="00081613" w:rsidP="006F6F4B">
            <w:pPr>
              <w:spacing w:line="240" w:lineRule="exact"/>
              <w:jc w:val="center"/>
              <w:rPr>
                <w:rFonts w:ascii="宋体" w:hAnsi="宋体"/>
                <w:szCs w:val="21"/>
              </w:rPr>
            </w:pPr>
          </w:p>
        </w:tc>
        <w:tc>
          <w:tcPr>
            <w:tcW w:w="709" w:type="dxa"/>
            <w:vAlign w:val="center"/>
          </w:tcPr>
          <w:p w:rsidR="00081613" w:rsidRPr="008807EE" w:rsidRDefault="00081613" w:rsidP="006F6F4B">
            <w:pPr>
              <w:spacing w:line="240" w:lineRule="exact"/>
              <w:jc w:val="center"/>
              <w:rPr>
                <w:rFonts w:ascii="宋体" w:hAnsi="宋体"/>
                <w:szCs w:val="21"/>
              </w:rPr>
            </w:pPr>
            <w:r w:rsidRPr="008807EE">
              <w:rPr>
                <w:rFonts w:ascii="宋体" w:hAnsi="宋体" w:hint="eastAsia"/>
                <w:szCs w:val="21"/>
              </w:rPr>
              <w:t>序号</w:t>
            </w:r>
          </w:p>
        </w:tc>
        <w:tc>
          <w:tcPr>
            <w:tcW w:w="1417" w:type="dxa"/>
            <w:vAlign w:val="center"/>
          </w:tcPr>
          <w:p w:rsidR="00081613" w:rsidRPr="008807EE" w:rsidRDefault="00081613" w:rsidP="006F6F4B">
            <w:pPr>
              <w:spacing w:line="240" w:lineRule="exact"/>
              <w:jc w:val="center"/>
              <w:rPr>
                <w:rFonts w:ascii="宋体" w:hAnsi="宋体"/>
                <w:szCs w:val="21"/>
              </w:rPr>
            </w:pPr>
            <w:r w:rsidRPr="008807EE">
              <w:rPr>
                <w:rFonts w:ascii="宋体" w:hAnsi="宋体" w:hint="eastAsia"/>
                <w:szCs w:val="21"/>
              </w:rPr>
              <w:t>评分因素</w:t>
            </w:r>
          </w:p>
        </w:tc>
        <w:tc>
          <w:tcPr>
            <w:tcW w:w="709" w:type="dxa"/>
            <w:vAlign w:val="center"/>
          </w:tcPr>
          <w:p w:rsidR="00081613" w:rsidRPr="008807EE" w:rsidRDefault="00081613" w:rsidP="006F6F4B">
            <w:pPr>
              <w:spacing w:line="240" w:lineRule="exact"/>
              <w:jc w:val="center"/>
              <w:rPr>
                <w:rFonts w:ascii="宋体" w:hAnsi="宋体"/>
                <w:szCs w:val="21"/>
              </w:rPr>
            </w:pPr>
            <w:r w:rsidRPr="008807EE">
              <w:rPr>
                <w:rFonts w:ascii="宋体" w:hAnsi="宋体" w:hint="eastAsia"/>
                <w:szCs w:val="21"/>
              </w:rPr>
              <w:t>权重</w:t>
            </w:r>
          </w:p>
        </w:tc>
        <w:tc>
          <w:tcPr>
            <w:tcW w:w="1134" w:type="dxa"/>
            <w:vAlign w:val="center"/>
          </w:tcPr>
          <w:p w:rsidR="00081613" w:rsidRPr="008807EE" w:rsidRDefault="00081613" w:rsidP="006F6F4B">
            <w:pPr>
              <w:spacing w:line="240" w:lineRule="exact"/>
              <w:jc w:val="center"/>
              <w:rPr>
                <w:rFonts w:ascii="宋体" w:hAnsi="宋体"/>
                <w:szCs w:val="21"/>
              </w:rPr>
            </w:pPr>
            <w:r w:rsidRPr="008807EE">
              <w:rPr>
                <w:rFonts w:ascii="宋体" w:hAnsi="宋体" w:hint="eastAsia"/>
                <w:szCs w:val="21"/>
              </w:rPr>
              <w:t>评分方式</w:t>
            </w:r>
          </w:p>
        </w:tc>
        <w:tc>
          <w:tcPr>
            <w:tcW w:w="3462" w:type="dxa"/>
            <w:vAlign w:val="center"/>
          </w:tcPr>
          <w:p w:rsidR="00081613" w:rsidRPr="008807EE" w:rsidRDefault="00081613" w:rsidP="006F6F4B">
            <w:pPr>
              <w:spacing w:line="240" w:lineRule="exact"/>
              <w:jc w:val="center"/>
              <w:rPr>
                <w:rFonts w:ascii="宋体" w:hAnsi="宋体"/>
                <w:szCs w:val="21"/>
              </w:rPr>
            </w:pPr>
            <w:r w:rsidRPr="008807EE">
              <w:rPr>
                <w:rFonts w:ascii="宋体" w:hAnsi="宋体" w:hint="eastAsia"/>
                <w:szCs w:val="21"/>
              </w:rPr>
              <w:t>评分准则</w:t>
            </w:r>
          </w:p>
        </w:tc>
      </w:tr>
      <w:tr w:rsidR="00B95B1A" w:rsidRPr="008807EE" w:rsidTr="00FE04DD">
        <w:trPr>
          <w:trHeight w:val="960"/>
          <w:jc w:val="center"/>
        </w:trPr>
        <w:tc>
          <w:tcPr>
            <w:tcW w:w="827" w:type="dxa"/>
            <w:vMerge/>
            <w:vAlign w:val="center"/>
          </w:tcPr>
          <w:p w:rsidR="00B95B1A" w:rsidRPr="008807EE" w:rsidRDefault="00B95B1A" w:rsidP="006F6F4B">
            <w:pPr>
              <w:spacing w:line="240" w:lineRule="exact"/>
              <w:jc w:val="center"/>
              <w:rPr>
                <w:rFonts w:ascii="宋体" w:hAnsi="宋体"/>
                <w:szCs w:val="21"/>
              </w:rPr>
            </w:pPr>
          </w:p>
        </w:tc>
        <w:tc>
          <w:tcPr>
            <w:tcW w:w="709" w:type="dxa"/>
            <w:vAlign w:val="center"/>
          </w:tcPr>
          <w:p w:rsidR="00B95B1A" w:rsidRPr="008807EE" w:rsidRDefault="00375ABF" w:rsidP="006F6F4B">
            <w:pPr>
              <w:spacing w:line="240" w:lineRule="exact"/>
              <w:jc w:val="center"/>
              <w:rPr>
                <w:rFonts w:ascii="宋体" w:hAnsi="宋体"/>
                <w:szCs w:val="21"/>
              </w:rPr>
            </w:pPr>
            <w:r>
              <w:rPr>
                <w:rFonts w:ascii="宋体" w:hAnsi="宋体" w:hint="eastAsia"/>
                <w:szCs w:val="21"/>
              </w:rPr>
              <w:t>1</w:t>
            </w:r>
          </w:p>
        </w:tc>
        <w:tc>
          <w:tcPr>
            <w:tcW w:w="1417" w:type="dxa"/>
            <w:vAlign w:val="center"/>
          </w:tcPr>
          <w:p w:rsidR="00B95B1A" w:rsidRPr="00375ABF" w:rsidRDefault="00B95B1A" w:rsidP="00272E3C">
            <w:pPr>
              <w:autoSpaceDE w:val="0"/>
              <w:autoSpaceDN w:val="0"/>
              <w:adjustRightInd w:val="0"/>
              <w:jc w:val="center"/>
              <w:rPr>
                <w:rFonts w:ascii="宋体" w:eastAsia="宋体" w:cs="宋体"/>
                <w:kern w:val="0"/>
                <w:szCs w:val="21"/>
              </w:rPr>
            </w:pPr>
            <w:r>
              <w:rPr>
                <w:rFonts w:ascii="宋体" w:eastAsia="宋体" w:cs="宋体" w:hint="eastAsia"/>
                <w:kern w:val="0"/>
                <w:szCs w:val="21"/>
              </w:rPr>
              <w:t>商务条款偏离情况</w:t>
            </w:r>
          </w:p>
        </w:tc>
        <w:tc>
          <w:tcPr>
            <w:tcW w:w="709" w:type="dxa"/>
            <w:vAlign w:val="center"/>
          </w:tcPr>
          <w:p w:rsidR="00B95B1A" w:rsidRPr="00263247" w:rsidRDefault="00375ABF" w:rsidP="006F6F4B">
            <w:pPr>
              <w:spacing w:line="240" w:lineRule="exact"/>
              <w:jc w:val="center"/>
              <w:rPr>
                <w:rFonts w:ascii="宋体" w:hAnsi="宋体"/>
                <w:szCs w:val="21"/>
              </w:rPr>
            </w:pPr>
            <w:r>
              <w:rPr>
                <w:rFonts w:ascii="宋体" w:hAnsi="宋体" w:hint="eastAsia"/>
                <w:szCs w:val="21"/>
              </w:rPr>
              <w:t>8</w:t>
            </w:r>
          </w:p>
        </w:tc>
        <w:tc>
          <w:tcPr>
            <w:tcW w:w="1134" w:type="dxa"/>
            <w:vAlign w:val="center"/>
          </w:tcPr>
          <w:p w:rsidR="00B95B1A" w:rsidRPr="008807EE" w:rsidRDefault="00B95B1A" w:rsidP="006F6F4B">
            <w:pPr>
              <w:spacing w:line="240" w:lineRule="exact"/>
              <w:jc w:val="center"/>
              <w:rPr>
                <w:rFonts w:ascii="宋体" w:hAnsi="宋体"/>
                <w:szCs w:val="21"/>
              </w:rPr>
            </w:pPr>
            <w:r>
              <w:rPr>
                <w:rFonts w:ascii="宋体" w:hAnsi="宋体" w:hint="eastAsia"/>
                <w:szCs w:val="21"/>
              </w:rPr>
              <w:t>采购小组打分</w:t>
            </w:r>
          </w:p>
          <w:p w:rsidR="00B95B1A" w:rsidRPr="008807EE" w:rsidRDefault="00B95B1A" w:rsidP="00E74AF9">
            <w:pPr>
              <w:spacing w:line="240" w:lineRule="exact"/>
              <w:rPr>
                <w:rFonts w:ascii="宋体" w:hAnsi="宋体"/>
                <w:szCs w:val="21"/>
              </w:rPr>
            </w:pPr>
          </w:p>
        </w:tc>
        <w:tc>
          <w:tcPr>
            <w:tcW w:w="3462" w:type="dxa"/>
            <w:vAlign w:val="center"/>
          </w:tcPr>
          <w:p w:rsidR="00B95B1A" w:rsidRPr="00E74AF9" w:rsidRDefault="00B95B1A" w:rsidP="00375ABF">
            <w:pPr>
              <w:autoSpaceDE w:val="0"/>
              <w:autoSpaceDN w:val="0"/>
              <w:adjustRightInd w:val="0"/>
              <w:jc w:val="left"/>
              <w:rPr>
                <w:rFonts w:ascii="宋体" w:eastAsia="宋体" w:cs="宋体"/>
                <w:kern w:val="0"/>
                <w:szCs w:val="21"/>
              </w:rPr>
            </w:pPr>
            <w:r>
              <w:rPr>
                <w:rFonts w:ascii="宋体" w:eastAsia="宋体" w:cs="宋体" w:hint="eastAsia"/>
                <w:kern w:val="0"/>
                <w:szCs w:val="21"/>
              </w:rPr>
              <w:t>投标人应如实填写《商务条款偏离表》，评审委员会根据响应情况进行打分，完全满足招标文件要求的得</w:t>
            </w:r>
            <w:r w:rsidR="00375ABF">
              <w:rPr>
                <w:rFonts w:ascii="宋体" w:eastAsia="宋体" w:cs="宋体" w:hint="eastAsia"/>
                <w:kern w:val="0"/>
                <w:szCs w:val="21"/>
              </w:rPr>
              <w:t>8</w:t>
            </w:r>
            <w:r>
              <w:rPr>
                <w:rFonts w:ascii="宋体" w:eastAsia="宋体" w:cs="宋体" w:hint="eastAsia"/>
                <w:kern w:val="0"/>
                <w:szCs w:val="21"/>
              </w:rPr>
              <w:t>分，</w:t>
            </w:r>
            <w:proofErr w:type="gramStart"/>
            <w:r>
              <w:rPr>
                <w:rFonts w:ascii="宋体" w:eastAsia="宋体" w:cs="宋体" w:hint="eastAsia"/>
                <w:kern w:val="0"/>
                <w:szCs w:val="21"/>
              </w:rPr>
              <w:t>每负偏离</w:t>
            </w:r>
            <w:proofErr w:type="gramEnd"/>
            <w:r>
              <w:rPr>
                <w:rFonts w:ascii="宋体" w:eastAsia="宋体" w:cs="宋体" w:hint="eastAsia"/>
                <w:kern w:val="0"/>
                <w:szCs w:val="21"/>
              </w:rPr>
              <w:t>一项扣</w:t>
            </w:r>
            <w:r w:rsidR="009202C1">
              <w:rPr>
                <w:rFonts w:ascii="宋体" w:eastAsia="宋体" w:cs="宋体" w:hint="eastAsia"/>
                <w:kern w:val="0"/>
                <w:szCs w:val="21"/>
              </w:rPr>
              <w:t>2</w:t>
            </w:r>
            <w:r w:rsidR="00375ABF">
              <w:rPr>
                <w:rFonts w:ascii="宋体" w:eastAsia="宋体" w:cs="宋体" w:hint="eastAsia"/>
                <w:kern w:val="0"/>
                <w:szCs w:val="21"/>
              </w:rPr>
              <w:t>.5</w:t>
            </w:r>
            <w:r>
              <w:rPr>
                <w:rFonts w:ascii="宋体" w:eastAsia="宋体" w:cs="宋体"/>
                <w:kern w:val="0"/>
                <w:szCs w:val="21"/>
              </w:rPr>
              <w:t xml:space="preserve"> </w:t>
            </w:r>
            <w:r>
              <w:rPr>
                <w:rFonts w:ascii="宋体" w:eastAsia="宋体" w:cs="宋体" w:hint="eastAsia"/>
                <w:kern w:val="0"/>
                <w:szCs w:val="21"/>
              </w:rPr>
              <w:t>分，扣完为止。</w:t>
            </w:r>
          </w:p>
        </w:tc>
      </w:tr>
      <w:tr w:rsidR="009202C1" w:rsidRPr="008807EE" w:rsidTr="00FE04DD">
        <w:trPr>
          <w:trHeight w:val="666"/>
          <w:jc w:val="center"/>
        </w:trPr>
        <w:tc>
          <w:tcPr>
            <w:tcW w:w="827" w:type="dxa"/>
            <w:vMerge/>
            <w:vAlign w:val="center"/>
          </w:tcPr>
          <w:p w:rsidR="009202C1" w:rsidRPr="008807EE" w:rsidRDefault="009202C1" w:rsidP="006F6F4B">
            <w:pPr>
              <w:spacing w:line="240" w:lineRule="exact"/>
              <w:jc w:val="center"/>
              <w:rPr>
                <w:rFonts w:ascii="宋体" w:hAnsi="宋体"/>
                <w:szCs w:val="21"/>
              </w:rPr>
            </w:pPr>
          </w:p>
        </w:tc>
        <w:tc>
          <w:tcPr>
            <w:tcW w:w="709" w:type="dxa"/>
            <w:vAlign w:val="center"/>
          </w:tcPr>
          <w:p w:rsidR="009202C1" w:rsidRDefault="00375ABF" w:rsidP="006F6F4B">
            <w:pPr>
              <w:spacing w:line="240" w:lineRule="exact"/>
              <w:jc w:val="center"/>
              <w:rPr>
                <w:rFonts w:ascii="宋体" w:hAnsi="宋体"/>
                <w:szCs w:val="21"/>
              </w:rPr>
            </w:pPr>
            <w:r>
              <w:rPr>
                <w:rFonts w:ascii="宋体" w:hAnsi="宋体" w:hint="eastAsia"/>
                <w:szCs w:val="21"/>
              </w:rPr>
              <w:t>2</w:t>
            </w:r>
          </w:p>
        </w:tc>
        <w:tc>
          <w:tcPr>
            <w:tcW w:w="1417" w:type="dxa"/>
            <w:vAlign w:val="center"/>
          </w:tcPr>
          <w:p w:rsidR="009202C1" w:rsidRPr="008807EE" w:rsidRDefault="009202C1" w:rsidP="00E24DD0">
            <w:pPr>
              <w:spacing w:line="240" w:lineRule="exact"/>
              <w:jc w:val="center"/>
              <w:rPr>
                <w:rFonts w:ascii="宋体" w:hAnsi="宋体"/>
                <w:szCs w:val="21"/>
              </w:rPr>
            </w:pPr>
            <w:r>
              <w:rPr>
                <w:rFonts w:ascii="Times New Roman" w:hAnsi="Times New Roman"/>
                <w:szCs w:val="21"/>
              </w:rPr>
              <w:t>同类业绩</w:t>
            </w:r>
          </w:p>
        </w:tc>
        <w:tc>
          <w:tcPr>
            <w:tcW w:w="709" w:type="dxa"/>
            <w:vAlign w:val="center"/>
          </w:tcPr>
          <w:p w:rsidR="009202C1" w:rsidRPr="003F12FF" w:rsidRDefault="009202C1" w:rsidP="00E24DD0">
            <w:pPr>
              <w:spacing w:line="240" w:lineRule="exact"/>
              <w:jc w:val="center"/>
              <w:rPr>
                <w:rFonts w:ascii="宋体" w:hAnsi="宋体"/>
                <w:szCs w:val="21"/>
              </w:rPr>
            </w:pPr>
            <w:r>
              <w:rPr>
                <w:rFonts w:ascii="宋体" w:hAnsi="宋体" w:hint="eastAsia"/>
                <w:szCs w:val="21"/>
              </w:rPr>
              <w:t>3</w:t>
            </w:r>
          </w:p>
        </w:tc>
        <w:tc>
          <w:tcPr>
            <w:tcW w:w="1134" w:type="dxa"/>
            <w:vAlign w:val="center"/>
          </w:tcPr>
          <w:p w:rsidR="009202C1" w:rsidRPr="008807EE" w:rsidRDefault="009202C1" w:rsidP="00E24DD0">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9202C1" w:rsidRPr="009202C1" w:rsidRDefault="009202C1" w:rsidP="009660D7">
            <w:pPr>
              <w:autoSpaceDE w:val="0"/>
              <w:autoSpaceDN w:val="0"/>
              <w:adjustRightInd w:val="0"/>
              <w:jc w:val="left"/>
              <w:rPr>
                <w:rFonts w:ascii="宋体" w:eastAsia="宋体" w:cs="宋体"/>
                <w:kern w:val="0"/>
                <w:szCs w:val="21"/>
              </w:rPr>
            </w:pPr>
            <w:r>
              <w:rPr>
                <w:rFonts w:ascii="宋体" w:eastAsia="宋体" w:cs="宋体" w:hint="eastAsia"/>
                <w:kern w:val="0"/>
                <w:szCs w:val="21"/>
              </w:rPr>
              <w:t>投标人近三年来的同类业绩，提供</w:t>
            </w:r>
            <w:r>
              <w:rPr>
                <w:rFonts w:ascii="宋体" w:eastAsia="宋体" w:cs="宋体"/>
                <w:kern w:val="0"/>
                <w:szCs w:val="21"/>
              </w:rPr>
              <w:t xml:space="preserve">1 </w:t>
            </w:r>
            <w:proofErr w:type="gramStart"/>
            <w:r>
              <w:rPr>
                <w:rFonts w:ascii="宋体" w:eastAsia="宋体" w:cs="宋体" w:hint="eastAsia"/>
                <w:kern w:val="0"/>
                <w:szCs w:val="21"/>
              </w:rPr>
              <w:t>个</w:t>
            </w:r>
            <w:proofErr w:type="gramEnd"/>
            <w:r>
              <w:rPr>
                <w:rFonts w:ascii="宋体" w:eastAsia="宋体" w:cs="宋体" w:hint="eastAsia"/>
                <w:kern w:val="0"/>
                <w:szCs w:val="21"/>
              </w:rPr>
              <w:t>得</w:t>
            </w:r>
            <w:r>
              <w:rPr>
                <w:rFonts w:ascii="宋体" w:eastAsia="宋体" w:cs="宋体"/>
                <w:kern w:val="0"/>
                <w:szCs w:val="21"/>
              </w:rPr>
              <w:t xml:space="preserve">1 </w:t>
            </w:r>
            <w:r>
              <w:rPr>
                <w:rFonts w:ascii="宋体" w:eastAsia="宋体" w:cs="宋体" w:hint="eastAsia"/>
                <w:kern w:val="0"/>
                <w:szCs w:val="21"/>
              </w:rPr>
              <w:t>分，提供</w:t>
            </w:r>
            <w:r>
              <w:rPr>
                <w:rFonts w:ascii="宋体" w:eastAsia="宋体" w:cs="宋体"/>
                <w:kern w:val="0"/>
                <w:szCs w:val="21"/>
              </w:rPr>
              <w:t xml:space="preserve">2 </w:t>
            </w:r>
            <w:proofErr w:type="gramStart"/>
            <w:r>
              <w:rPr>
                <w:rFonts w:ascii="宋体" w:eastAsia="宋体" w:cs="宋体" w:hint="eastAsia"/>
                <w:kern w:val="0"/>
                <w:szCs w:val="21"/>
              </w:rPr>
              <w:t>个</w:t>
            </w:r>
            <w:proofErr w:type="gramEnd"/>
            <w:r>
              <w:rPr>
                <w:rFonts w:ascii="宋体" w:eastAsia="宋体" w:cs="宋体" w:hint="eastAsia"/>
                <w:kern w:val="0"/>
                <w:szCs w:val="21"/>
              </w:rPr>
              <w:t>得</w:t>
            </w:r>
            <w:r>
              <w:rPr>
                <w:rFonts w:ascii="宋体" w:eastAsia="宋体" w:cs="宋体"/>
                <w:kern w:val="0"/>
                <w:szCs w:val="21"/>
              </w:rPr>
              <w:t xml:space="preserve">2 </w:t>
            </w:r>
            <w:r>
              <w:rPr>
                <w:rFonts w:ascii="宋体" w:eastAsia="宋体" w:cs="宋体" w:hint="eastAsia"/>
                <w:kern w:val="0"/>
                <w:szCs w:val="21"/>
              </w:rPr>
              <w:t>分，提供</w:t>
            </w:r>
            <w:r>
              <w:rPr>
                <w:rFonts w:ascii="宋体" w:eastAsia="宋体" w:cs="宋体"/>
                <w:kern w:val="0"/>
                <w:szCs w:val="21"/>
              </w:rPr>
              <w:t xml:space="preserve">3 </w:t>
            </w:r>
            <w:proofErr w:type="gramStart"/>
            <w:r>
              <w:rPr>
                <w:rFonts w:ascii="宋体" w:eastAsia="宋体" w:cs="宋体" w:hint="eastAsia"/>
                <w:kern w:val="0"/>
                <w:szCs w:val="21"/>
              </w:rPr>
              <w:t>个</w:t>
            </w:r>
            <w:proofErr w:type="gramEnd"/>
            <w:r>
              <w:rPr>
                <w:rFonts w:ascii="宋体" w:eastAsia="宋体" w:cs="宋体" w:hint="eastAsia"/>
                <w:kern w:val="0"/>
                <w:szCs w:val="21"/>
              </w:rPr>
              <w:t>得</w:t>
            </w:r>
            <w:r>
              <w:rPr>
                <w:rFonts w:ascii="宋体" w:eastAsia="宋体" w:cs="宋体"/>
                <w:kern w:val="0"/>
                <w:szCs w:val="21"/>
              </w:rPr>
              <w:t xml:space="preserve">3 </w:t>
            </w:r>
            <w:r>
              <w:rPr>
                <w:rFonts w:ascii="宋体" w:eastAsia="宋体" w:cs="宋体" w:hint="eastAsia"/>
                <w:kern w:val="0"/>
                <w:szCs w:val="21"/>
              </w:rPr>
              <w:t>分，未提供的不得分。投标人需在投标文件中提供每个项目的合同和验收报告，否则不得分。</w:t>
            </w:r>
          </w:p>
        </w:tc>
      </w:tr>
      <w:tr w:rsidR="009202C1" w:rsidRPr="008807EE" w:rsidTr="00FE04DD">
        <w:trPr>
          <w:trHeight w:val="699"/>
          <w:jc w:val="center"/>
        </w:trPr>
        <w:tc>
          <w:tcPr>
            <w:tcW w:w="827" w:type="dxa"/>
            <w:vMerge/>
            <w:vAlign w:val="center"/>
          </w:tcPr>
          <w:p w:rsidR="009202C1" w:rsidRPr="008807EE" w:rsidRDefault="009202C1" w:rsidP="006F6F4B">
            <w:pPr>
              <w:spacing w:line="240" w:lineRule="exact"/>
              <w:jc w:val="center"/>
              <w:rPr>
                <w:rFonts w:ascii="宋体" w:hAnsi="宋体"/>
                <w:szCs w:val="21"/>
              </w:rPr>
            </w:pPr>
          </w:p>
        </w:tc>
        <w:tc>
          <w:tcPr>
            <w:tcW w:w="709" w:type="dxa"/>
            <w:vAlign w:val="center"/>
          </w:tcPr>
          <w:p w:rsidR="009202C1" w:rsidRPr="008807EE" w:rsidRDefault="00375ABF" w:rsidP="006F6F4B">
            <w:pPr>
              <w:spacing w:line="240" w:lineRule="exact"/>
              <w:jc w:val="center"/>
              <w:rPr>
                <w:rFonts w:ascii="宋体" w:hAnsi="宋体"/>
                <w:szCs w:val="21"/>
              </w:rPr>
            </w:pPr>
            <w:r>
              <w:rPr>
                <w:rFonts w:ascii="宋体" w:hAnsi="宋体" w:hint="eastAsia"/>
                <w:szCs w:val="21"/>
              </w:rPr>
              <w:t>3</w:t>
            </w:r>
          </w:p>
        </w:tc>
        <w:tc>
          <w:tcPr>
            <w:tcW w:w="1417" w:type="dxa"/>
            <w:vAlign w:val="center"/>
          </w:tcPr>
          <w:p w:rsidR="00375ABF" w:rsidRDefault="00375ABF" w:rsidP="00272E3C">
            <w:pPr>
              <w:autoSpaceDE w:val="0"/>
              <w:autoSpaceDN w:val="0"/>
              <w:adjustRightInd w:val="0"/>
              <w:jc w:val="center"/>
              <w:rPr>
                <w:rFonts w:ascii="宋体" w:eastAsia="宋体" w:cs="宋体"/>
                <w:kern w:val="0"/>
                <w:szCs w:val="21"/>
              </w:rPr>
            </w:pPr>
            <w:r>
              <w:rPr>
                <w:rFonts w:ascii="宋体" w:eastAsia="宋体" w:cs="宋体" w:hint="eastAsia"/>
                <w:kern w:val="0"/>
                <w:szCs w:val="21"/>
              </w:rPr>
              <w:t>售后</w:t>
            </w:r>
          </w:p>
          <w:p w:rsidR="009202C1" w:rsidRPr="00375ABF" w:rsidRDefault="009202C1" w:rsidP="00272E3C">
            <w:pPr>
              <w:autoSpaceDE w:val="0"/>
              <w:autoSpaceDN w:val="0"/>
              <w:adjustRightInd w:val="0"/>
              <w:jc w:val="center"/>
              <w:rPr>
                <w:rFonts w:ascii="宋体" w:eastAsia="宋体" w:cs="宋体"/>
                <w:kern w:val="0"/>
                <w:szCs w:val="21"/>
              </w:rPr>
            </w:pPr>
            <w:r>
              <w:rPr>
                <w:rFonts w:ascii="宋体" w:eastAsia="宋体" w:cs="宋体" w:hint="eastAsia"/>
                <w:kern w:val="0"/>
                <w:szCs w:val="21"/>
              </w:rPr>
              <w:t>服务能力</w:t>
            </w:r>
          </w:p>
        </w:tc>
        <w:tc>
          <w:tcPr>
            <w:tcW w:w="709" w:type="dxa"/>
            <w:vAlign w:val="center"/>
          </w:tcPr>
          <w:p w:rsidR="009202C1" w:rsidRPr="003F12FF" w:rsidRDefault="009202C1" w:rsidP="006F6F4B">
            <w:pPr>
              <w:spacing w:line="240" w:lineRule="exact"/>
              <w:jc w:val="center"/>
              <w:rPr>
                <w:rFonts w:ascii="宋体" w:hAnsi="宋体"/>
                <w:szCs w:val="21"/>
              </w:rPr>
            </w:pPr>
            <w:r>
              <w:rPr>
                <w:rFonts w:ascii="宋体" w:eastAsia="宋体" w:cs="宋体"/>
                <w:kern w:val="0"/>
                <w:szCs w:val="21"/>
              </w:rPr>
              <w:t>3</w:t>
            </w:r>
          </w:p>
        </w:tc>
        <w:tc>
          <w:tcPr>
            <w:tcW w:w="1134" w:type="dxa"/>
            <w:vAlign w:val="center"/>
          </w:tcPr>
          <w:p w:rsidR="009202C1" w:rsidRPr="008807EE" w:rsidRDefault="009202C1"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9202C1" w:rsidRPr="009202C1" w:rsidRDefault="009202C1" w:rsidP="009202C1">
            <w:pPr>
              <w:autoSpaceDE w:val="0"/>
              <w:autoSpaceDN w:val="0"/>
              <w:adjustRightInd w:val="0"/>
              <w:jc w:val="left"/>
              <w:rPr>
                <w:rFonts w:ascii="宋体" w:eastAsia="宋体" w:cs="宋体"/>
                <w:kern w:val="0"/>
                <w:szCs w:val="21"/>
              </w:rPr>
            </w:pPr>
            <w:r>
              <w:rPr>
                <w:rFonts w:ascii="宋体" w:eastAsia="宋体" w:cs="宋体" w:hint="eastAsia"/>
                <w:kern w:val="0"/>
                <w:szCs w:val="21"/>
              </w:rPr>
              <w:t>具有有效期内全国商品售后服务达标认证售后服务五星级认证证书情况进行横向评分，五星得</w:t>
            </w:r>
            <w:r>
              <w:rPr>
                <w:rFonts w:ascii="宋体" w:eastAsia="宋体" w:cs="宋体"/>
                <w:kern w:val="0"/>
                <w:szCs w:val="21"/>
              </w:rPr>
              <w:t xml:space="preserve">3 </w:t>
            </w:r>
            <w:r>
              <w:rPr>
                <w:rFonts w:ascii="宋体" w:eastAsia="宋体" w:cs="宋体" w:hint="eastAsia"/>
                <w:kern w:val="0"/>
                <w:szCs w:val="21"/>
              </w:rPr>
              <w:t>分，四星得</w:t>
            </w:r>
            <w:r>
              <w:rPr>
                <w:rFonts w:ascii="宋体" w:eastAsia="宋体" w:cs="宋体"/>
                <w:kern w:val="0"/>
                <w:szCs w:val="21"/>
              </w:rPr>
              <w:t xml:space="preserve">2 </w:t>
            </w:r>
            <w:r>
              <w:rPr>
                <w:rFonts w:ascii="宋体" w:eastAsia="宋体" w:cs="宋体" w:hint="eastAsia"/>
                <w:kern w:val="0"/>
                <w:szCs w:val="21"/>
              </w:rPr>
              <w:t>分，三星得</w:t>
            </w:r>
            <w:r>
              <w:rPr>
                <w:rFonts w:ascii="宋体" w:eastAsia="宋体" w:cs="宋体"/>
                <w:kern w:val="0"/>
                <w:szCs w:val="21"/>
              </w:rPr>
              <w:t xml:space="preserve">1 </w:t>
            </w:r>
            <w:r>
              <w:rPr>
                <w:rFonts w:ascii="宋体" w:eastAsia="宋体" w:cs="宋体" w:hint="eastAsia"/>
                <w:kern w:val="0"/>
                <w:szCs w:val="21"/>
              </w:rPr>
              <w:t>分，三星以下不得分。</w:t>
            </w:r>
          </w:p>
        </w:tc>
      </w:tr>
      <w:tr w:rsidR="009202C1" w:rsidRPr="008807EE" w:rsidTr="00FE04DD">
        <w:trPr>
          <w:trHeight w:val="699"/>
          <w:jc w:val="center"/>
        </w:trPr>
        <w:tc>
          <w:tcPr>
            <w:tcW w:w="827" w:type="dxa"/>
            <w:vMerge/>
            <w:vAlign w:val="center"/>
          </w:tcPr>
          <w:p w:rsidR="009202C1" w:rsidRPr="008807EE" w:rsidRDefault="009202C1" w:rsidP="006F6F4B">
            <w:pPr>
              <w:spacing w:line="240" w:lineRule="exact"/>
              <w:jc w:val="center"/>
              <w:rPr>
                <w:rFonts w:ascii="宋体" w:hAnsi="宋体"/>
                <w:szCs w:val="21"/>
              </w:rPr>
            </w:pPr>
          </w:p>
        </w:tc>
        <w:tc>
          <w:tcPr>
            <w:tcW w:w="709" w:type="dxa"/>
            <w:vAlign w:val="center"/>
          </w:tcPr>
          <w:p w:rsidR="009202C1" w:rsidRDefault="00375ABF" w:rsidP="006F6F4B">
            <w:pPr>
              <w:spacing w:line="240" w:lineRule="exact"/>
              <w:jc w:val="center"/>
              <w:rPr>
                <w:rFonts w:ascii="宋体" w:hAnsi="宋体"/>
                <w:szCs w:val="21"/>
              </w:rPr>
            </w:pPr>
            <w:r>
              <w:rPr>
                <w:rFonts w:ascii="宋体" w:hAnsi="宋体" w:hint="eastAsia"/>
                <w:szCs w:val="21"/>
              </w:rPr>
              <w:t>4</w:t>
            </w:r>
          </w:p>
        </w:tc>
        <w:tc>
          <w:tcPr>
            <w:tcW w:w="1417" w:type="dxa"/>
            <w:vAlign w:val="center"/>
          </w:tcPr>
          <w:p w:rsidR="009202C1" w:rsidRDefault="009202C1" w:rsidP="00272E3C">
            <w:pPr>
              <w:autoSpaceDE w:val="0"/>
              <w:autoSpaceDN w:val="0"/>
              <w:adjustRightInd w:val="0"/>
              <w:jc w:val="center"/>
              <w:rPr>
                <w:rFonts w:ascii="宋体" w:eastAsia="宋体" w:cs="宋体"/>
                <w:kern w:val="0"/>
                <w:szCs w:val="21"/>
              </w:rPr>
            </w:pPr>
            <w:r>
              <w:rPr>
                <w:rFonts w:ascii="宋体" w:eastAsia="宋体" w:cs="宋体" w:hint="eastAsia"/>
                <w:kern w:val="0"/>
                <w:szCs w:val="21"/>
              </w:rPr>
              <w:t>企业信誉及认证</w:t>
            </w:r>
          </w:p>
        </w:tc>
        <w:tc>
          <w:tcPr>
            <w:tcW w:w="709" w:type="dxa"/>
            <w:vAlign w:val="center"/>
          </w:tcPr>
          <w:p w:rsidR="009202C1" w:rsidRDefault="009202C1" w:rsidP="006F6F4B">
            <w:pPr>
              <w:spacing w:line="240" w:lineRule="exact"/>
              <w:jc w:val="center"/>
              <w:rPr>
                <w:rFonts w:ascii="宋体" w:eastAsia="宋体" w:cs="宋体"/>
                <w:kern w:val="0"/>
                <w:szCs w:val="21"/>
              </w:rPr>
            </w:pPr>
            <w:r>
              <w:rPr>
                <w:rFonts w:ascii="宋体" w:eastAsia="宋体" w:cs="宋体" w:hint="eastAsia"/>
                <w:kern w:val="0"/>
                <w:szCs w:val="21"/>
              </w:rPr>
              <w:t>6</w:t>
            </w:r>
          </w:p>
        </w:tc>
        <w:tc>
          <w:tcPr>
            <w:tcW w:w="1134" w:type="dxa"/>
            <w:vAlign w:val="center"/>
          </w:tcPr>
          <w:p w:rsidR="009202C1" w:rsidRDefault="00FE04DD"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9202C1" w:rsidRDefault="009202C1" w:rsidP="009202C1">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制造商获得</w:t>
            </w:r>
            <w:r>
              <w:rPr>
                <w:rFonts w:ascii="宋体" w:eastAsia="宋体" w:cs="宋体"/>
                <w:kern w:val="0"/>
                <w:szCs w:val="21"/>
              </w:rPr>
              <w:t xml:space="preserve">ISO </w:t>
            </w:r>
            <w:r>
              <w:rPr>
                <w:rFonts w:ascii="宋体" w:eastAsia="宋体" w:cs="宋体" w:hint="eastAsia"/>
                <w:kern w:val="0"/>
                <w:szCs w:val="21"/>
              </w:rPr>
              <w:t>质量认证、</w:t>
            </w:r>
            <w:r>
              <w:rPr>
                <w:rFonts w:ascii="宋体" w:eastAsia="宋体" w:cs="宋体"/>
                <w:kern w:val="0"/>
                <w:szCs w:val="21"/>
              </w:rPr>
              <w:t xml:space="preserve">ISO </w:t>
            </w:r>
            <w:r>
              <w:rPr>
                <w:rFonts w:ascii="宋体" w:eastAsia="宋体" w:cs="宋体" w:hint="eastAsia"/>
                <w:kern w:val="0"/>
                <w:szCs w:val="21"/>
              </w:rPr>
              <w:t>环境认证、</w:t>
            </w:r>
            <w:r>
              <w:rPr>
                <w:rFonts w:ascii="宋体" w:eastAsia="宋体" w:cs="宋体"/>
                <w:kern w:val="0"/>
                <w:szCs w:val="21"/>
              </w:rPr>
              <w:t xml:space="preserve">ISO </w:t>
            </w:r>
            <w:r>
              <w:rPr>
                <w:rFonts w:ascii="宋体" w:eastAsia="宋体" w:cs="宋体" w:hint="eastAsia"/>
                <w:kern w:val="0"/>
                <w:szCs w:val="21"/>
              </w:rPr>
              <w:t>职业健康认证，认证覆盖范围含：办公家具制造，得</w:t>
            </w:r>
            <w:r>
              <w:rPr>
                <w:rFonts w:ascii="宋体" w:eastAsia="宋体" w:cs="宋体"/>
                <w:kern w:val="0"/>
                <w:szCs w:val="21"/>
              </w:rPr>
              <w:t xml:space="preserve">1 </w:t>
            </w:r>
            <w:r>
              <w:rPr>
                <w:rFonts w:ascii="宋体" w:eastAsia="宋体" w:cs="宋体" w:hint="eastAsia"/>
                <w:kern w:val="0"/>
                <w:szCs w:val="21"/>
              </w:rPr>
              <w:t>分，未提供或认证覆盖范围不一致不得分；</w:t>
            </w:r>
          </w:p>
          <w:p w:rsidR="009202C1" w:rsidRDefault="009202C1" w:rsidP="009202C1">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拥有人类工效学认证的得</w:t>
            </w:r>
            <w:r>
              <w:rPr>
                <w:rFonts w:ascii="宋体" w:eastAsia="宋体" w:cs="宋体"/>
                <w:kern w:val="0"/>
                <w:szCs w:val="21"/>
              </w:rPr>
              <w:t xml:space="preserve">1 </w:t>
            </w:r>
            <w:r>
              <w:rPr>
                <w:rFonts w:ascii="宋体" w:eastAsia="宋体" w:cs="宋体" w:hint="eastAsia"/>
                <w:kern w:val="0"/>
                <w:szCs w:val="21"/>
              </w:rPr>
              <w:t>分；</w:t>
            </w:r>
            <w:r>
              <w:rPr>
                <w:rFonts w:ascii="宋体" w:eastAsia="宋体" w:cs="宋体"/>
                <w:kern w:val="0"/>
                <w:szCs w:val="21"/>
              </w:rPr>
              <w:t>3.</w:t>
            </w:r>
            <w:r>
              <w:rPr>
                <w:rFonts w:ascii="宋体" w:eastAsia="宋体" w:cs="宋体" w:hint="eastAsia"/>
                <w:kern w:val="0"/>
                <w:szCs w:val="21"/>
              </w:rPr>
              <w:t>投标人具有</w:t>
            </w:r>
            <w:r>
              <w:rPr>
                <w:rFonts w:ascii="宋体" w:eastAsia="宋体" w:cs="宋体"/>
                <w:kern w:val="0"/>
                <w:szCs w:val="21"/>
              </w:rPr>
              <w:t xml:space="preserve">FSC </w:t>
            </w:r>
            <w:r>
              <w:rPr>
                <w:rFonts w:ascii="宋体" w:eastAsia="宋体" w:cs="宋体" w:hint="eastAsia"/>
                <w:kern w:val="0"/>
                <w:szCs w:val="21"/>
              </w:rPr>
              <w:t>森林认证得</w:t>
            </w:r>
            <w:r>
              <w:rPr>
                <w:rFonts w:ascii="宋体" w:eastAsia="宋体" w:cs="宋体"/>
                <w:kern w:val="0"/>
                <w:szCs w:val="21"/>
              </w:rPr>
              <w:t xml:space="preserve">1 </w:t>
            </w:r>
            <w:r>
              <w:rPr>
                <w:rFonts w:ascii="宋体" w:eastAsia="宋体" w:cs="宋体" w:hint="eastAsia"/>
                <w:kern w:val="0"/>
                <w:szCs w:val="21"/>
              </w:rPr>
              <w:t>分；</w:t>
            </w:r>
          </w:p>
          <w:p w:rsidR="009202C1" w:rsidRDefault="009202C1" w:rsidP="009202C1">
            <w:pPr>
              <w:autoSpaceDE w:val="0"/>
              <w:autoSpaceDN w:val="0"/>
              <w:adjustRightInd w:val="0"/>
              <w:jc w:val="left"/>
              <w:rPr>
                <w:rFonts w:ascii="宋体" w:eastAsia="宋体" w:cs="宋体"/>
                <w:kern w:val="0"/>
                <w:szCs w:val="21"/>
              </w:rPr>
            </w:pPr>
            <w:r>
              <w:rPr>
                <w:rFonts w:ascii="宋体" w:eastAsia="宋体" w:cs="宋体"/>
                <w:kern w:val="0"/>
                <w:szCs w:val="21"/>
              </w:rPr>
              <w:t>4.</w:t>
            </w:r>
            <w:r>
              <w:rPr>
                <w:rFonts w:ascii="宋体" w:eastAsia="宋体" w:cs="宋体" w:hint="eastAsia"/>
                <w:kern w:val="0"/>
                <w:szCs w:val="21"/>
              </w:rPr>
              <w:t>绿色卫士</w:t>
            </w:r>
            <w:r>
              <w:rPr>
                <w:rFonts w:ascii="宋体" w:eastAsia="宋体" w:cs="宋体"/>
                <w:kern w:val="0"/>
                <w:szCs w:val="21"/>
              </w:rPr>
              <w:t xml:space="preserve">GREENGUARD </w:t>
            </w:r>
            <w:r>
              <w:rPr>
                <w:rFonts w:ascii="宋体" w:eastAsia="宋体" w:cs="宋体" w:hint="eastAsia"/>
                <w:kern w:val="0"/>
                <w:szCs w:val="21"/>
              </w:rPr>
              <w:t>室内空气质量认证得</w:t>
            </w:r>
            <w:r>
              <w:rPr>
                <w:rFonts w:ascii="宋体" w:eastAsia="宋体" w:cs="宋体"/>
                <w:kern w:val="0"/>
                <w:szCs w:val="21"/>
              </w:rPr>
              <w:t xml:space="preserve">1 </w:t>
            </w:r>
            <w:r>
              <w:rPr>
                <w:rFonts w:ascii="宋体" w:eastAsia="宋体" w:cs="宋体" w:hint="eastAsia"/>
                <w:kern w:val="0"/>
                <w:szCs w:val="21"/>
              </w:rPr>
              <w:t>分</w:t>
            </w:r>
          </w:p>
          <w:p w:rsidR="009202C1" w:rsidRDefault="009202C1" w:rsidP="009202C1">
            <w:pPr>
              <w:autoSpaceDE w:val="0"/>
              <w:autoSpaceDN w:val="0"/>
              <w:adjustRightInd w:val="0"/>
              <w:jc w:val="left"/>
              <w:rPr>
                <w:rFonts w:ascii="宋体" w:eastAsia="宋体" w:cs="宋体"/>
                <w:kern w:val="0"/>
                <w:szCs w:val="21"/>
              </w:rPr>
            </w:pPr>
            <w:r>
              <w:rPr>
                <w:rFonts w:ascii="宋体" w:eastAsia="宋体" w:cs="宋体"/>
                <w:kern w:val="0"/>
                <w:szCs w:val="21"/>
              </w:rPr>
              <w:t>5.</w:t>
            </w:r>
            <w:r>
              <w:rPr>
                <w:rFonts w:ascii="宋体" w:eastAsia="宋体" w:cs="宋体" w:hint="eastAsia"/>
                <w:kern w:val="0"/>
                <w:szCs w:val="21"/>
              </w:rPr>
              <w:t>制造商获得“中国环境标志产品认证证书”，认证产品清单包含柜、桌</w:t>
            </w:r>
            <w:r>
              <w:rPr>
                <w:rFonts w:ascii="宋体" w:eastAsia="宋体" w:cs="宋体"/>
                <w:kern w:val="0"/>
                <w:szCs w:val="21"/>
              </w:rPr>
              <w:t xml:space="preserve">2 </w:t>
            </w:r>
            <w:r>
              <w:rPr>
                <w:rFonts w:ascii="宋体" w:eastAsia="宋体" w:cs="宋体" w:hint="eastAsia"/>
                <w:kern w:val="0"/>
                <w:szCs w:val="21"/>
              </w:rPr>
              <w:t>项，其中任意</w:t>
            </w:r>
            <w:r>
              <w:rPr>
                <w:rFonts w:ascii="宋体" w:eastAsia="宋体" w:cs="宋体"/>
                <w:kern w:val="0"/>
                <w:szCs w:val="21"/>
              </w:rPr>
              <w:t xml:space="preserve">1 </w:t>
            </w:r>
            <w:r>
              <w:rPr>
                <w:rFonts w:ascii="宋体" w:eastAsia="宋体" w:cs="宋体" w:hint="eastAsia"/>
                <w:kern w:val="0"/>
                <w:szCs w:val="21"/>
              </w:rPr>
              <w:t>项未响应扣</w:t>
            </w:r>
            <w:r>
              <w:rPr>
                <w:rFonts w:ascii="宋体" w:eastAsia="宋体" w:cs="宋体"/>
                <w:kern w:val="0"/>
                <w:szCs w:val="21"/>
              </w:rPr>
              <w:t xml:space="preserve">0.5 </w:t>
            </w:r>
            <w:r>
              <w:rPr>
                <w:rFonts w:ascii="宋体" w:eastAsia="宋体" w:cs="宋体" w:hint="eastAsia"/>
                <w:kern w:val="0"/>
                <w:szCs w:val="21"/>
              </w:rPr>
              <w:t>分，共</w:t>
            </w:r>
            <w:r>
              <w:rPr>
                <w:rFonts w:ascii="宋体" w:eastAsia="宋体" w:cs="宋体"/>
                <w:kern w:val="0"/>
                <w:szCs w:val="21"/>
              </w:rPr>
              <w:t xml:space="preserve">1 </w:t>
            </w:r>
            <w:r>
              <w:rPr>
                <w:rFonts w:ascii="宋体" w:eastAsia="宋体" w:cs="宋体" w:hint="eastAsia"/>
                <w:kern w:val="0"/>
                <w:szCs w:val="21"/>
              </w:rPr>
              <w:t>分扣完为止。</w:t>
            </w:r>
          </w:p>
          <w:p w:rsidR="009202C1" w:rsidRDefault="009202C1" w:rsidP="009202C1">
            <w:pPr>
              <w:autoSpaceDE w:val="0"/>
              <w:autoSpaceDN w:val="0"/>
              <w:adjustRightInd w:val="0"/>
              <w:jc w:val="left"/>
              <w:rPr>
                <w:rFonts w:ascii="宋体" w:eastAsia="宋体" w:cs="宋体"/>
                <w:kern w:val="0"/>
                <w:szCs w:val="21"/>
              </w:rPr>
            </w:pPr>
            <w:r>
              <w:rPr>
                <w:rFonts w:ascii="宋体" w:eastAsia="宋体" w:cs="宋体"/>
                <w:kern w:val="0"/>
                <w:szCs w:val="21"/>
              </w:rPr>
              <w:t xml:space="preserve">6.2016 </w:t>
            </w:r>
            <w:r>
              <w:rPr>
                <w:rFonts w:ascii="宋体" w:eastAsia="宋体" w:cs="宋体" w:hint="eastAsia"/>
                <w:kern w:val="0"/>
                <w:szCs w:val="21"/>
              </w:rPr>
              <w:t>年</w:t>
            </w:r>
            <w:r>
              <w:rPr>
                <w:rFonts w:ascii="宋体" w:eastAsia="宋体" w:cs="宋体"/>
                <w:kern w:val="0"/>
                <w:szCs w:val="21"/>
              </w:rPr>
              <w:t xml:space="preserve">1 </w:t>
            </w:r>
            <w:r>
              <w:rPr>
                <w:rFonts w:ascii="宋体" w:eastAsia="宋体" w:cs="宋体" w:hint="eastAsia"/>
                <w:kern w:val="0"/>
                <w:szCs w:val="21"/>
              </w:rPr>
              <w:t>月</w:t>
            </w:r>
            <w:r>
              <w:rPr>
                <w:rFonts w:ascii="宋体" w:eastAsia="宋体" w:cs="宋体"/>
                <w:kern w:val="0"/>
                <w:szCs w:val="21"/>
              </w:rPr>
              <w:t xml:space="preserve">1 </w:t>
            </w:r>
            <w:r>
              <w:rPr>
                <w:rFonts w:ascii="宋体" w:eastAsia="宋体" w:cs="宋体" w:hint="eastAsia"/>
                <w:kern w:val="0"/>
                <w:szCs w:val="21"/>
              </w:rPr>
              <w:t>日至招标公告发布之日止（以证书颁发日期为准），制造商连续三年荣获市级及以上“守合同重信用企业”证书的得</w:t>
            </w:r>
            <w:r>
              <w:rPr>
                <w:rFonts w:ascii="宋体" w:eastAsia="宋体" w:cs="宋体"/>
                <w:kern w:val="0"/>
                <w:szCs w:val="21"/>
              </w:rPr>
              <w:t xml:space="preserve">1 </w:t>
            </w:r>
            <w:r>
              <w:rPr>
                <w:rFonts w:ascii="宋体" w:eastAsia="宋体" w:cs="宋体" w:hint="eastAsia"/>
                <w:kern w:val="0"/>
                <w:szCs w:val="21"/>
              </w:rPr>
              <w:t>分，否则不得分。</w:t>
            </w:r>
          </w:p>
          <w:p w:rsidR="009202C1" w:rsidRDefault="009202C1" w:rsidP="009202C1">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*投标人须提供以上认证或证</w:t>
            </w:r>
            <w:r>
              <w:rPr>
                <w:rFonts w:ascii="宋体" w:eastAsia="宋体" w:cs="宋体" w:hint="eastAsia"/>
                <w:kern w:val="0"/>
                <w:szCs w:val="21"/>
              </w:rPr>
              <w:lastRenderedPageBreak/>
              <w:t>书的</w:t>
            </w:r>
            <w:proofErr w:type="gramStart"/>
            <w:r>
              <w:rPr>
                <w:rFonts w:ascii="宋体" w:eastAsia="宋体" w:cs="宋体" w:hint="eastAsia"/>
                <w:kern w:val="0"/>
                <w:szCs w:val="21"/>
              </w:rPr>
              <w:t>扫描件并加盖</w:t>
            </w:r>
            <w:proofErr w:type="gramEnd"/>
            <w:r>
              <w:rPr>
                <w:rFonts w:ascii="宋体" w:eastAsia="宋体" w:cs="宋体" w:hint="eastAsia"/>
                <w:kern w:val="0"/>
                <w:szCs w:val="21"/>
              </w:rPr>
              <w:t>投标人公章。</w:t>
            </w:r>
          </w:p>
        </w:tc>
      </w:tr>
      <w:tr w:rsidR="009202C1" w:rsidRPr="008807EE" w:rsidTr="00FE04DD">
        <w:trPr>
          <w:trHeight w:val="20"/>
          <w:jc w:val="center"/>
        </w:trPr>
        <w:tc>
          <w:tcPr>
            <w:tcW w:w="827" w:type="dxa"/>
            <w:vMerge/>
            <w:vAlign w:val="center"/>
          </w:tcPr>
          <w:p w:rsidR="009202C1" w:rsidRPr="008807EE" w:rsidRDefault="009202C1" w:rsidP="006F6F4B">
            <w:pPr>
              <w:spacing w:line="240" w:lineRule="exact"/>
              <w:jc w:val="center"/>
              <w:rPr>
                <w:rFonts w:ascii="宋体" w:hAnsi="宋体"/>
                <w:szCs w:val="21"/>
              </w:rPr>
            </w:pPr>
          </w:p>
        </w:tc>
        <w:tc>
          <w:tcPr>
            <w:tcW w:w="709" w:type="dxa"/>
            <w:vAlign w:val="center"/>
          </w:tcPr>
          <w:p w:rsidR="009202C1" w:rsidRPr="008807EE" w:rsidRDefault="009202C1" w:rsidP="006F6F4B">
            <w:pPr>
              <w:spacing w:line="240" w:lineRule="exact"/>
              <w:jc w:val="center"/>
              <w:rPr>
                <w:rFonts w:ascii="宋体" w:hAnsi="宋体"/>
                <w:szCs w:val="21"/>
              </w:rPr>
            </w:pPr>
            <w:r>
              <w:rPr>
                <w:rFonts w:ascii="宋体" w:hAnsi="宋体" w:hint="eastAsia"/>
                <w:szCs w:val="21"/>
              </w:rPr>
              <w:t>5</w:t>
            </w:r>
          </w:p>
        </w:tc>
        <w:tc>
          <w:tcPr>
            <w:tcW w:w="1417" w:type="dxa"/>
            <w:vAlign w:val="center"/>
          </w:tcPr>
          <w:p w:rsidR="009202C1" w:rsidRPr="008807EE" w:rsidRDefault="009202C1" w:rsidP="006F6F4B">
            <w:pPr>
              <w:spacing w:line="240" w:lineRule="exact"/>
              <w:jc w:val="center"/>
              <w:rPr>
                <w:rFonts w:ascii="宋体" w:hAnsi="宋体"/>
                <w:szCs w:val="21"/>
              </w:rPr>
            </w:pPr>
            <w:r>
              <w:rPr>
                <w:rFonts w:ascii="宋体" w:hAnsi="宋体" w:hint="eastAsia"/>
                <w:szCs w:val="21"/>
              </w:rPr>
              <w:t>疫情防控重点保障企业</w:t>
            </w:r>
          </w:p>
        </w:tc>
        <w:tc>
          <w:tcPr>
            <w:tcW w:w="709" w:type="dxa"/>
            <w:vAlign w:val="center"/>
          </w:tcPr>
          <w:p w:rsidR="009202C1" w:rsidRPr="008807EE" w:rsidRDefault="009202C1" w:rsidP="006F6F4B">
            <w:pPr>
              <w:spacing w:line="240" w:lineRule="exact"/>
              <w:jc w:val="center"/>
              <w:rPr>
                <w:rFonts w:ascii="宋体" w:hAnsi="宋体"/>
                <w:szCs w:val="21"/>
              </w:rPr>
            </w:pPr>
            <w:r>
              <w:rPr>
                <w:rFonts w:ascii="宋体" w:hAnsi="宋体" w:hint="eastAsia"/>
                <w:szCs w:val="21"/>
              </w:rPr>
              <w:t>3</w:t>
            </w:r>
          </w:p>
        </w:tc>
        <w:tc>
          <w:tcPr>
            <w:tcW w:w="1134" w:type="dxa"/>
            <w:vAlign w:val="center"/>
          </w:tcPr>
          <w:p w:rsidR="009202C1" w:rsidRPr="008807EE" w:rsidRDefault="009202C1"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9202C1" w:rsidRPr="008807EE" w:rsidRDefault="009202C1" w:rsidP="006F6F4B">
            <w:pPr>
              <w:pStyle w:val="a3"/>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392094">
              <w:rPr>
                <w:rFonts w:ascii="宋体" w:hAnsi="宋体" w:hint="eastAsia"/>
                <w:sz w:val="21"/>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9202C1" w:rsidRPr="008807EE" w:rsidTr="00FE04DD">
        <w:trPr>
          <w:trHeight w:val="20"/>
          <w:jc w:val="center"/>
        </w:trPr>
        <w:tc>
          <w:tcPr>
            <w:tcW w:w="827" w:type="dxa"/>
            <w:vMerge/>
            <w:vAlign w:val="center"/>
          </w:tcPr>
          <w:p w:rsidR="009202C1" w:rsidRPr="008807EE" w:rsidRDefault="009202C1" w:rsidP="006F6F4B">
            <w:pPr>
              <w:spacing w:line="240" w:lineRule="exact"/>
              <w:jc w:val="center"/>
              <w:rPr>
                <w:rFonts w:ascii="宋体" w:hAnsi="宋体"/>
                <w:szCs w:val="21"/>
              </w:rPr>
            </w:pPr>
          </w:p>
        </w:tc>
        <w:tc>
          <w:tcPr>
            <w:tcW w:w="709" w:type="dxa"/>
            <w:vAlign w:val="center"/>
          </w:tcPr>
          <w:p w:rsidR="009202C1" w:rsidRPr="008807EE" w:rsidRDefault="009202C1" w:rsidP="006F6F4B">
            <w:pPr>
              <w:spacing w:line="240" w:lineRule="exact"/>
              <w:jc w:val="center"/>
              <w:rPr>
                <w:rFonts w:ascii="宋体" w:hAnsi="宋体"/>
                <w:szCs w:val="21"/>
              </w:rPr>
            </w:pPr>
            <w:r>
              <w:rPr>
                <w:rFonts w:ascii="宋体" w:hAnsi="宋体" w:hint="eastAsia"/>
                <w:szCs w:val="21"/>
              </w:rPr>
              <w:t>6</w:t>
            </w:r>
          </w:p>
        </w:tc>
        <w:tc>
          <w:tcPr>
            <w:tcW w:w="1417" w:type="dxa"/>
            <w:vAlign w:val="center"/>
          </w:tcPr>
          <w:p w:rsidR="009202C1" w:rsidRPr="008807EE" w:rsidRDefault="009202C1" w:rsidP="006F6F4B">
            <w:pPr>
              <w:spacing w:line="240" w:lineRule="exact"/>
              <w:jc w:val="center"/>
              <w:rPr>
                <w:rFonts w:ascii="宋体" w:hAnsi="宋体"/>
                <w:szCs w:val="21"/>
              </w:rPr>
            </w:pPr>
            <w:proofErr w:type="gramStart"/>
            <w:r>
              <w:rPr>
                <w:rFonts w:ascii="宋体" w:hAnsi="宋体" w:hint="eastAsia"/>
                <w:szCs w:val="21"/>
              </w:rPr>
              <w:t>稳岗企业</w:t>
            </w:r>
            <w:proofErr w:type="gramEnd"/>
          </w:p>
        </w:tc>
        <w:tc>
          <w:tcPr>
            <w:tcW w:w="709" w:type="dxa"/>
            <w:vAlign w:val="center"/>
          </w:tcPr>
          <w:p w:rsidR="009202C1" w:rsidRPr="008807EE" w:rsidRDefault="009202C1" w:rsidP="006F6F4B">
            <w:pPr>
              <w:spacing w:line="240" w:lineRule="exact"/>
              <w:jc w:val="center"/>
              <w:rPr>
                <w:rFonts w:ascii="宋体" w:hAnsi="宋体"/>
                <w:szCs w:val="21"/>
              </w:rPr>
            </w:pPr>
            <w:r>
              <w:rPr>
                <w:rFonts w:ascii="宋体" w:hAnsi="宋体" w:hint="eastAsia"/>
                <w:szCs w:val="21"/>
              </w:rPr>
              <w:t>2</w:t>
            </w:r>
          </w:p>
        </w:tc>
        <w:tc>
          <w:tcPr>
            <w:tcW w:w="1134" w:type="dxa"/>
            <w:vAlign w:val="center"/>
          </w:tcPr>
          <w:p w:rsidR="009202C1" w:rsidRPr="008807EE" w:rsidRDefault="009202C1"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9202C1" w:rsidRDefault="009202C1" w:rsidP="006F6F4B">
            <w:pPr>
              <w:spacing w:line="400" w:lineRule="exact"/>
              <w:jc w:val="left"/>
              <w:rPr>
                <w:rFonts w:ascii="宋体" w:hAnsi="宋体"/>
                <w:szCs w:val="21"/>
              </w:rPr>
            </w:pPr>
            <w:r>
              <w:rPr>
                <w:rFonts w:ascii="宋体" w:hAnsi="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Pr>
                <w:rFonts w:ascii="宋体" w:hAnsi="宋体" w:hint="eastAsia"/>
                <w:szCs w:val="21"/>
              </w:rPr>
              <w:t>视为稳岗企业</w:t>
            </w:r>
            <w:proofErr w:type="gramEnd"/>
            <w:r>
              <w:rPr>
                <w:rFonts w:ascii="宋体" w:hAnsi="宋体" w:hint="eastAsia"/>
                <w:szCs w:val="21"/>
              </w:rPr>
              <w:t>，提供自身</w:t>
            </w:r>
            <w:proofErr w:type="gramStart"/>
            <w:r>
              <w:rPr>
                <w:rFonts w:ascii="宋体" w:hAnsi="宋体" w:hint="eastAsia"/>
                <w:szCs w:val="21"/>
              </w:rPr>
              <w:t>符合稳岗企业</w:t>
            </w:r>
            <w:proofErr w:type="gramEnd"/>
            <w:r>
              <w:rPr>
                <w:rFonts w:ascii="宋体" w:hAnsi="宋体" w:hint="eastAsia"/>
                <w:szCs w:val="21"/>
              </w:rPr>
              <w:t>条件的承诺书即可获得采购小组得分。</w:t>
            </w:r>
          </w:p>
          <w:p w:rsidR="009202C1" w:rsidRPr="00392094" w:rsidRDefault="009202C1" w:rsidP="006F6F4B">
            <w:pPr>
              <w:pStyle w:val="a3"/>
              <w:numPr>
                <w:ilvl w:val="12"/>
                <w:numId w:val="0"/>
              </w:numPr>
              <w:pBdr>
                <w:bottom w:val="none" w:sz="0" w:space="0" w:color="auto"/>
              </w:pBdr>
              <w:tabs>
                <w:tab w:val="clear" w:pos="4153"/>
                <w:tab w:val="clear" w:pos="8306"/>
              </w:tabs>
              <w:spacing w:line="300" w:lineRule="auto"/>
              <w:jc w:val="both"/>
              <w:rPr>
                <w:rFonts w:ascii="宋体" w:eastAsiaTheme="minorEastAsia" w:hAnsi="宋体" w:cstheme="minorBidi"/>
                <w:sz w:val="21"/>
                <w:szCs w:val="21"/>
              </w:rPr>
            </w:pPr>
            <w:r w:rsidRPr="00392094">
              <w:rPr>
                <w:rFonts w:ascii="宋体" w:eastAsiaTheme="minorEastAsia" w:hAnsi="宋体" w:cstheme="minorBidi" w:hint="eastAsia"/>
                <w:sz w:val="21"/>
                <w:szCs w:val="21"/>
              </w:rPr>
              <w:t>投标人提供虚假承诺的，将做无效投标处理，涉嫌存在违法违规行为的，依法报主管部门处理处罚。</w:t>
            </w:r>
          </w:p>
        </w:tc>
      </w:tr>
      <w:tr w:rsidR="009202C1" w:rsidRPr="008807EE" w:rsidTr="00FE04DD">
        <w:trPr>
          <w:trHeight w:val="20"/>
          <w:jc w:val="center"/>
        </w:trPr>
        <w:tc>
          <w:tcPr>
            <w:tcW w:w="827" w:type="dxa"/>
            <w:vMerge/>
            <w:vAlign w:val="center"/>
          </w:tcPr>
          <w:p w:rsidR="009202C1" w:rsidRPr="008807EE" w:rsidRDefault="009202C1" w:rsidP="006F6F4B">
            <w:pPr>
              <w:spacing w:after="160" w:line="240" w:lineRule="exact"/>
              <w:jc w:val="center"/>
              <w:rPr>
                <w:rFonts w:ascii="宋体" w:eastAsia="仿宋_GB2312" w:hAnsi="宋体"/>
                <w:sz w:val="24"/>
                <w:szCs w:val="21"/>
              </w:rPr>
            </w:pPr>
          </w:p>
        </w:tc>
        <w:tc>
          <w:tcPr>
            <w:tcW w:w="709" w:type="dxa"/>
            <w:vAlign w:val="center"/>
          </w:tcPr>
          <w:p w:rsidR="009202C1" w:rsidRPr="008807EE" w:rsidRDefault="00375ABF" w:rsidP="006F6F4B">
            <w:pPr>
              <w:spacing w:line="240" w:lineRule="exact"/>
              <w:jc w:val="center"/>
              <w:rPr>
                <w:rFonts w:ascii="宋体" w:hAnsi="宋体"/>
                <w:szCs w:val="21"/>
              </w:rPr>
            </w:pPr>
            <w:r>
              <w:rPr>
                <w:rFonts w:ascii="宋体" w:hAnsi="宋体" w:hint="eastAsia"/>
                <w:szCs w:val="21"/>
              </w:rPr>
              <w:t>7</w:t>
            </w:r>
          </w:p>
        </w:tc>
        <w:tc>
          <w:tcPr>
            <w:tcW w:w="1417" w:type="dxa"/>
            <w:vAlign w:val="center"/>
          </w:tcPr>
          <w:p w:rsidR="009202C1" w:rsidRPr="008807EE" w:rsidRDefault="009202C1" w:rsidP="006F6F4B">
            <w:pPr>
              <w:spacing w:line="240" w:lineRule="exact"/>
              <w:jc w:val="center"/>
              <w:rPr>
                <w:rFonts w:ascii="宋体" w:hAnsi="宋体"/>
                <w:szCs w:val="21"/>
              </w:rPr>
            </w:pPr>
            <w:r>
              <w:rPr>
                <w:rFonts w:ascii="宋体" w:eastAsia="宋体" w:cs="宋体" w:hint="eastAsia"/>
                <w:kern w:val="0"/>
                <w:szCs w:val="21"/>
              </w:rPr>
              <w:t>企业诚信</w:t>
            </w:r>
          </w:p>
        </w:tc>
        <w:tc>
          <w:tcPr>
            <w:tcW w:w="709" w:type="dxa"/>
            <w:vAlign w:val="center"/>
          </w:tcPr>
          <w:p w:rsidR="009202C1" w:rsidRPr="008807EE" w:rsidRDefault="009202C1" w:rsidP="006F6F4B">
            <w:pPr>
              <w:spacing w:line="240" w:lineRule="exact"/>
              <w:jc w:val="center"/>
              <w:rPr>
                <w:rFonts w:ascii="宋体" w:hAnsi="宋体"/>
                <w:szCs w:val="21"/>
              </w:rPr>
            </w:pPr>
            <w:r>
              <w:rPr>
                <w:rFonts w:ascii="宋体" w:hAnsi="宋体" w:hint="eastAsia"/>
                <w:szCs w:val="21"/>
              </w:rPr>
              <w:t>5</w:t>
            </w:r>
          </w:p>
        </w:tc>
        <w:tc>
          <w:tcPr>
            <w:tcW w:w="1134" w:type="dxa"/>
            <w:vAlign w:val="center"/>
          </w:tcPr>
          <w:p w:rsidR="009202C1" w:rsidRPr="008807EE" w:rsidRDefault="009202C1" w:rsidP="006F6F4B">
            <w:pPr>
              <w:spacing w:line="240" w:lineRule="exact"/>
              <w:jc w:val="center"/>
              <w:rPr>
                <w:rFonts w:ascii="宋体" w:hAnsi="宋体"/>
                <w:szCs w:val="21"/>
              </w:rPr>
            </w:pPr>
            <w:r>
              <w:rPr>
                <w:rFonts w:ascii="宋体" w:hAnsi="宋体" w:hint="eastAsia"/>
                <w:szCs w:val="21"/>
              </w:rPr>
              <w:t>采购小组打分</w:t>
            </w:r>
          </w:p>
        </w:tc>
        <w:tc>
          <w:tcPr>
            <w:tcW w:w="3462" w:type="dxa"/>
            <w:vAlign w:val="center"/>
          </w:tcPr>
          <w:p w:rsidR="009202C1" w:rsidRDefault="009202C1" w:rsidP="009202C1">
            <w:pPr>
              <w:autoSpaceDE w:val="0"/>
              <w:autoSpaceDN w:val="0"/>
              <w:adjustRightInd w:val="0"/>
              <w:jc w:val="left"/>
              <w:rPr>
                <w:rFonts w:ascii="宋体" w:eastAsia="宋体" w:cs="宋体"/>
                <w:kern w:val="0"/>
                <w:szCs w:val="21"/>
              </w:rPr>
            </w:pPr>
            <w:r>
              <w:rPr>
                <w:rFonts w:ascii="宋体" w:eastAsia="宋体" w:cs="宋体" w:hint="eastAsia"/>
                <w:kern w:val="0"/>
                <w:szCs w:val="21"/>
              </w:rPr>
              <w:t>根据《深圳市财政委员会关于加强招投标评审环节诚信管理的通知》（</w:t>
            </w:r>
            <w:r>
              <w:rPr>
                <w:rFonts w:ascii="宋体" w:eastAsia="宋体" w:cs="宋体"/>
                <w:kern w:val="0"/>
                <w:szCs w:val="21"/>
              </w:rPr>
              <w:t xml:space="preserve"> </w:t>
            </w:r>
            <w:r>
              <w:rPr>
                <w:rFonts w:ascii="宋体" w:eastAsia="宋体" w:cs="宋体" w:hint="eastAsia"/>
                <w:kern w:val="0"/>
                <w:szCs w:val="21"/>
              </w:rPr>
              <w:t>深</w:t>
            </w:r>
            <w:proofErr w:type="gramStart"/>
            <w:r>
              <w:rPr>
                <w:rFonts w:ascii="宋体" w:eastAsia="宋体" w:cs="宋体" w:hint="eastAsia"/>
                <w:kern w:val="0"/>
                <w:szCs w:val="21"/>
              </w:rPr>
              <w:t>财购</w:t>
            </w:r>
            <w:r>
              <w:rPr>
                <w:rFonts w:ascii="宋体" w:eastAsia="宋体" w:cs="宋体"/>
                <w:kern w:val="0"/>
                <w:szCs w:val="21"/>
              </w:rPr>
              <w:t>[</w:t>
            </w:r>
            <w:proofErr w:type="gramEnd"/>
            <w:r>
              <w:rPr>
                <w:rFonts w:ascii="宋体" w:eastAsia="宋体" w:cs="宋体"/>
                <w:kern w:val="0"/>
                <w:szCs w:val="21"/>
              </w:rPr>
              <w:t xml:space="preserve">2013]27 </w:t>
            </w:r>
            <w:r>
              <w:rPr>
                <w:rFonts w:ascii="宋体" w:eastAsia="宋体" w:cs="宋体" w:hint="eastAsia"/>
                <w:kern w:val="0"/>
                <w:szCs w:val="21"/>
              </w:rPr>
              <w:t>号）的要求，投标人在参与政府采购活动中存在诚信相关问题且在主管部门相关处理措施实施期限内的，本项不</w:t>
            </w:r>
          </w:p>
          <w:p w:rsidR="009202C1" w:rsidRDefault="009202C1" w:rsidP="009202C1">
            <w:pPr>
              <w:autoSpaceDE w:val="0"/>
              <w:autoSpaceDN w:val="0"/>
              <w:adjustRightInd w:val="0"/>
              <w:jc w:val="left"/>
              <w:rPr>
                <w:rFonts w:ascii="宋体" w:eastAsia="宋体" w:cs="宋体"/>
                <w:kern w:val="0"/>
                <w:szCs w:val="21"/>
              </w:rPr>
            </w:pPr>
            <w:r>
              <w:rPr>
                <w:rFonts w:ascii="宋体" w:eastAsia="宋体" w:cs="宋体" w:hint="eastAsia"/>
                <w:kern w:val="0"/>
                <w:szCs w:val="21"/>
              </w:rPr>
              <w:t>得分，否则得满分。</w:t>
            </w:r>
          </w:p>
          <w:p w:rsidR="009202C1" w:rsidRPr="009202C1" w:rsidRDefault="009202C1" w:rsidP="009202C1">
            <w:pPr>
              <w:autoSpaceDE w:val="0"/>
              <w:autoSpaceDN w:val="0"/>
              <w:adjustRightInd w:val="0"/>
              <w:jc w:val="left"/>
              <w:rPr>
                <w:rFonts w:ascii="宋体" w:eastAsia="宋体" w:cs="宋体"/>
                <w:kern w:val="0"/>
                <w:szCs w:val="21"/>
              </w:rPr>
            </w:pPr>
            <w:r>
              <w:rPr>
                <w:rFonts w:ascii="宋体" w:eastAsia="宋体" w:cs="宋体" w:hint="eastAsia"/>
                <w:kern w:val="0"/>
                <w:szCs w:val="21"/>
              </w:rPr>
              <w:t>注：以提供《企业诚信声明与承诺》（按投标文件格式所附格式填写）为准，提供的资料字迹模糊或未按要求提供的不得分。</w:t>
            </w:r>
          </w:p>
        </w:tc>
      </w:tr>
      <w:bookmarkEnd w:id="0"/>
    </w:tbl>
    <w:p w:rsidR="00FD0804" w:rsidRPr="00A90065" w:rsidRDefault="00FD0804"/>
    <w:sectPr w:rsidR="00FD0804" w:rsidRPr="00A90065" w:rsidSect="00270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F76" w:rsidRDefault="00106F76" w:rsidP="008964D9">
      <w:r>
        <w:separator/>
      </w:r>
    </w:p>
  </w:endnote>
  <w:endnote w:type="continuationSeparator" w:id="0">
    <w:p w:rsidR="00106F76" w:rsidRDefault="00106F76" w:rsidP="0089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F76" w:rsidRDefault="00106F76" w:rsidP="008964D9">
      <w:r>
        <w:separator/>
      </w:r>
    </w:p>
  </w:footnote>
  <w:footnote w:type="continuationSeparator" w:id="0">
    <w:p w:rsidR="00106F76" w:rsidRDefault="00106F76" w:rsidP="00896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86EFD"/>
    <w:multiLevelType w:val="singleLevel"/>
    <w:tmpl w:val="C9486EFD"/>
    <w:lvl w:ilvl="0">
      <w:start w:val="1"/>
      <w:numFmt w:val="chineseCounting"/>
      <w:suff w:val="nothing"/>
      <w:lvlText w:val="（%1）"/>
      <w:lvlJc w:val="left"/>
      <w:rPr>
        <w:rFonts w:hint="eastAsia"/>
      </w:rPr>
    </w:lvl>
  </w:abstractNum>
  <w:abstractNum w:abstractNumId="1">
    <w:nsid w:val="5169B84C"/>
    <w:multiLevelType w:val="singleLevel"/>
    <w:tmpl w:val="5169B84C"/>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CF"/>
    <w:rsid w:val="0002304B"/>
    <w:rsid w:val="00036557"/>
    <w:rsid w:val="000432C2"/>
    <w:rsid w:val="00044069"/>
    <w:rsid w:val="00081613"/>
    <w:rsid w:val="000904E7"/>
    <w:rsid w:val="000F362F"/>
    <w:rsid w:val="00106F76"/>
    <w:rsid w:val="001B57CF"/>
    <w:rsid w:val="00236341"/>
    <w:rsid w:val="00236CBC"/>
    <w:rsid w:val="00270EBC"/>
    <w:rsid w:val="00272E3C"/>
    <w:rsid w:val="002A3B4A"/>
    <w:rsid w:val="00302779"/>
    <w:rsid w:val="00334B8E"/>
    <w:rsid w:val="00346DC7"/>
    <w:rsid w:val="00356F06"/>
    <w:rsid w:val="00375ABF"/>
    <w:rsid w:val="0039618A"/>
    <w:rsid w:val="003E5414"/>
    <w:rsid w:val="003F580A"/>
    <w:rsid w:val="0048176D"/>
    <w:rsid w:val="004D2441"/>
    <w:rsid w:val="004F3005"/>
    <w:rsid w:val="004F79E7"/>
    <w:rsid w:val="00540102"/>
    <w:rsid w:val="00545550"/>
    <w:rsid w:val="005B2538"/>
    <w:rsid w:val="005E5FE9"/>
    <w:rsid w:val="005F1403"/>
    <w:rsid w:val="00627A53"/>
    <w:rsid w:val="0068661C"/>
    <w:rsid w:val="006913C6"/>
    <w:rsid w:val="006E66DB"/>
    <w:rsid w:val="006F5CE5"/>
    <w:rsid w:val="00711749"/>
    <w:rsid w:val="00771C51"/>
    <w:rsid w:val="007D3EA1"/>
    <w:rsid w:val="008964D9"/>
    <w:rsid w:val="008A4D5C"/>
    <w:rsid w:val="008B6B42"/>
    <w:rsid w:val="008F2B7C"/>
    <w:rsid w:val="009202C1"/>
    <w:rsid w:val="0092683A"/>
    <w:rsid w:val="00935DD3"/>
    <w:rsid w:val="009432A9"/>
    <w:rsid w:val="009474BA"/>
    <w:rsid w:val="00965D05"/>
    <w:rsid w:val="009660D7"/>
    <w:rsid w:val="009711C5"/>
    <w:rsid w:val="009C371B"/>
    <w:rsid w:val="009D58B3"/>
    <w:rsid w:val="00A06A56"/>
    <w:rsid w:val="00A45460"/>
    <w:rsid w:val="00A90065"/>
    <w:rsid w:val="00A919B0"/>
    <w:rsid w:val="00A95D19"/>
    <w:rsid w:val="00AA5816"/>
    <w:rsid w:val="00B66E29"/>
    <w:rsid w:val="00B95B1A"/>
    <w:rsid w:val="00B95FE2"/>
    <w:rsid w:val="00BA5620"/>
    <w:rsid w:val="00BF53C0"/>
    <w:rsid w:val="00C7419E"/>
    <w:rsid w:val="00C874E3"/>
    <w:rsid w:val="00CA0025"/>
    <w:rsid w:val="00D00AA6"/>
    <w:rsid w:val="00D23C3E"/>
    <w:rsid w:val="00D71930"/>
    <w:rsid w:val="00E422F9"/>
    <w:rsid w:val="00E74AF9"/>
    <w:rsid w:val="00EC24D3"/>
    <w:rsid w:val="00F1291A"/>
    <w:rsid w:val="00FC01EB"/>
    <w:rsid w:val="00FD0804"/>
    <w:rsid w:val="00FE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rsid w:val="00A9006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aliases w:val="h Char"/>
    <w:basedOn w:val="a0"/>
    <w:link w:val="a3"/>
    <w:rsid w:val="00A90065"/>
    <w:rPr>
      <w:rFonts w:ascii="Times New Roman" w:eastAsia="宋体" w:hAnsi="Times New Roman" w:cs="Times New Roman"/>
      <w:sz w:val="18"/>
      <w:szCs w:val="18"/>
    </w:rPr>
  </w:style>
  <w:style w:type="paragraph" w:styleId="a4">
    <w:name w:val="Balloon Text"/>
    <w:basedOn w:val="a"/>
    <w:link w:val="Char0"/>
    <w:uiPriority w:val="99"/>
    <w:semiHidden/>
    <w:unhideWhenUsed/>
    <w:rsid w:val="00A90065"/>
    <w:rPr>
      <w:sz w:val="18"/>
      <w:szCs w:val="18"/>
    </w:rPr>
  </w:style>
  <w:style w:type="character" w:customStyle="1" w:styleId="Char0">
    <w:name w:val="批注框文本 Char"/>
    <w:basedOn w:val="a0"/>
    <w:link w:val="a4"/>
    <w:uiPriority w:val="99"/>
    <w:semiHidden/>
    <w:rsid w:val="00A90065"/>
    <w:rPr>
      <w:sz w:val="18"/>
      <w:szCs w:val="18"/>
    </w:rPr>
  </w:style>
  <w:style w:type="paragraph" w:styleId="a5">
    <w:name w:val="caption"/>
    <w:basedOn w:val="a"/>
    <w:next w:val="a"/>
    <w:uiPriority w:val="35"/>
    <w:unhideWhenUsed/>
    <w:qFormat/>
    <w:rsid w:val="000904E7"/>
    <w:rPr>
      <w:rFonts w:asciiTheme="majorHAnsi" w:eastAsia="黑体" w:hAnsiTheme="majorHAnsi" w:cstheme="majorBidi"/>
      <w:sz w:val="20"/>
      <w:szCs w:val="20"/>
    </w:rPr>
  </w:style>
  <w:style w:type="paragraph" w:styleId="a6">
    <w:name w:val="footer"/>
    <w:basedOn w:val="a"/>
    <w:link w:val="Char1"/>
    <w:uiPriority w:val="99"/>
    <w:unhideWhenUsed/>
    <w:rsid w:val="008964D9"/>
    <w:pPr>
      <w:tabs>
        <w:tab w:val="center" w:pos="4153"/>
        <w:tab w:val="right" w:pos="8306"/>
      </w:tabs>
      <w:snapToGrid w:val="0"/>
      <w:jc w:val="left"/>
    </w:pPr>
    <w:rPr>
      <w:sz w:val="18"/>
      <w:szCs w:val="18"/>
    </w:rPr>
  </w:style>
  <w:style w:type="character" w:customStyle="1" w:styleId="Char1">
    <w:name w:val="页脚 Char"/>
    <w:basedOn w:val="a0"/>
    <w:link w:val="a6"/>
    <w:uiPriority w:val="99"/>
    <w:rsid w:val="008964D9"/>
    <w:rPr>
      <w:sz w:val="18"/>
      <w:szCs w:val="18"/>
    </w:rPr>
  </w:style>
  <w:style w:type="paragraph" w:styleId="a7">
    <w:name w:val="Body Text"/>
    <w:basedOn w:val="a"/>
    <w:next w:val="a"/>
    <w:link w:val="Char2"/>
    <w:qFormat/>
    <w:rsid w:val="00081613"/>
    <w:pPr>
      <w:spacing w:line="360" w:lineRule="auto"/>
    </w:pPr>
    <w:rPr>
      <w:rFonts w:ascii="Calibri" w:eastAsia="宋体" w:hAnsi="Calibri" w:cs="Times New Roman"/>
      <w:b/>
      <w:bCs/>
      <w:sz w:val="24"/>
      <w:szCs w:val="24"/>
    </w:rPr>
  </w:style>
  <w:style w:type="character" w:customStyle="1" w:styleId="Char2">
    <w:name w:val="正文文本 Char"/>
    <w:basedOn w:val="a0"/>
    <w:link w:val="a7"/>
    <w:rsid w:val="00081613"/>
    <w:rPr>
      <w:rFonts w:ascii="Calibri" w:eastAsia="宋体" w:hAnsi="Calibri" w:cs="Times New Roman"/>
      <w:b/>
      <w:bCs/>
      <w:sz w:val="24"/>
      <w:szCs w:val="24"/>
    </w:rPr>
  </w:style>
  <w:style w:type="paragraph" w:styleId="a8">
    <w:name w:val="List Paragraph"/>
    <w:basedOn w:val="a"/>
    <w:uiPriority w:val="34"/>
    <w:qFormat/>
    <w:rsid w:val="005B25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rsid w:val="00A9006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aliases w:val="h Char"/>
    <w:basedOn w:val="a0"/>
    <w:link w:val="a3"/>
    <w:rsid w:val="00A90065"/>
    <w:rPr>
      <w:rFonts w:ascii="Times New Roman" w:eastAsia="宋体" w:hAnsi="Times New Roman" w:cs="Times New Roman"/>
      <w:sz w:val="18"/>
      <w:szCs w:val="18"/>
    </w:rPr>
  </w:style>
  <w:style w:type="paragraph" w:styleId="a4">
    <w:name w:val="Balloon Text"/>
    <w:basedOn w:val="a"/>
    <w:link w:val="Char0"/>
    <w:uiPriority w:val="99"/>
    <w:semiHidden/>
    <w:unhideWhenUsed/>
    <w:rsid w:val="00A90065"/>
    <w:rPr>
      <w:sz w:val="18"/>
      <w:szCs w:val="18"/>
    </w:rPr>
  </w:style>
  <w:style w:type="character" w:customStyle="1" w:styleId="Char0">
    <w:name w:val="批注框文本 Char"/>
    <w:basedOn w:val="a0"/>
    <w:link w:val="a4"/>
    <w:uiPriority w:val="99"/>
    <w:semiHidden/>
    <w:rsid w:val="00A90065"/>
    <w:rPr>
      <w:sz w:val="18"/>
      <w:szCs w:val="18"/>
    </w:rPr>
  </w:style>
  <w:style w:type="paragraph" w:styleId="a5">
    <w:name w:val="caption"/>
    <w:basedOn w:val="a"/>
    <w:next w:val="a"/>
    <w:uiPriority w:val="35"/>
    <w:unhideWhenUsed/>
    <w:qFormat/>
    <w:rsid w:val="000904E7"/>
    <w:rPr>
      <w:rFonts w:asciiTheme="majorHAnsi" w:eastAsia="黑体" w:hAnsiTheme="majorHAnsi" w:cstheme="majorBidi"/>
      <w:sz w:val="20"/>
      <w:szCs w:val="20"/>
    </w:rPr>
  </w:style>
  <w:style w:type="paragraph" w:styleId="a6">
    <w:name w:val="footer"/>
    <w:basedOn w:val="a"/>
    <w:link w:val="Char1"/>
    <w:uiPriority w:val="99"/>
    <w:unhideWhenUsed/>
    <w:rsid w:val="008964D9"/>
    <w:pPr>
      <w:tabs>
        <w:tab w:val="center" w:pos="4153"/>
        <w:tab w:val="right" w:pos="8306"/>
      </w:tabs>
      <w:snapToGrid w:val="0"/>
      <w:jc w:val="left"/>
    </w:pPr>
    <w:rPr>
      <w:sz w:val="18"/>
      <w:szCs w:val="18"/>
    </w:rPr>
  </w:style>
  <w:style w:type="character" w:customStyle="1" w:styleId="Char1">
    <w:name w:val="页脚 Char"/>
    <w:basedOn w:val="a0"/>
    <w:link w:val="a6"/>
    <w:uiPriority w:val="99"/>
    <w:rsid w:val="008964D9"/>
    <w:rPr>
      <w:sz w:val="18"/>
      <w:szCs w:val="18"/>
    </w:rPr>
  </w:style>
  <w:style w:type="paragraph" w:styleId="a7">
    <w:name w:val="Body Text"/>
    <w:basedOn w:val="a"/>
    <w:next w:val="a"/>
    <w:link w:val="Char2"/>
    <w:qFormat/>
    <w:rsid w:val="00081613"/>
    <w:pPr>
      <w:spacing w:line="360" w:lineRule="auto"/>
    </w:pPr>
    <w:rPr>
      <w:rFonts w:ascii="Calibri" w:eastAsia="宋体" w:hAnsi="Calibri" w:cs="Times New Roman"/>
      <w:b/>
      <w:bCs/>
      <w:sz w:val="24"/>
      <w:szCs w:val="24"/>
    </w:rPr>
  </w:style>
  <w:style w:type="character" w:customStyle="1" w:styleId="Char2">
    <w:name w:val="正文文本 Char"/>
    <w:basedOn w:val="a0"/>
    <w:link w:val="a7"/>
    <w:rsid w:val="00081613"/>
    <w:rPr>
      <w:rFonts w:ascii="Calibri" w:eastAsia="宋体" w:hAnsi="Calibri" w:cs="Times New Roman"/>
      <w:b/>
      <w:bCs/>
      <w:sz w:val="24"/>
      <w:szCs w:val="24"/>
    </w:rPr>
  </w:style>
  <w:style w:type="paragraph" w:styleId="a8">
    <w:name w:val="List Paragraph"/>
    <w:basedOn w:val="a"/>
    <w:uiPriority w:val="34"/>
    <w:qFormat/>
    <w:rsid w:val="005B25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张金华</dc:creator>
  <cp:lastModifiedBy>张金华</cp:lastModifiedBy>
  <cp:revision>4</cp:revision>
  <cp:lastPrinted>2020-07-29T07:03:00Z</cp:lastPrinted>
  <dcterms:created xsi:type="dcterms:W3CDTF">2020-07-28T07:57:00Z</dcterms:created>
  <dcterms:modified xsi:type="dcterms:W3CDTF">2020-07-29T07:04:00Z</dcterms:modified>
</cp:coreProperties>
</file>