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45" w:rsidRDefault="006E7645" w:rsidP="000B41FB">
      <w:pPr>
        <w:jc w:val="center"/>
        <w:rPr>
          <w:rFonts w:ascii="黑体" w:eastAsia="黑体" w:hAnsi="黑体"/>
          <w:bCs/>
          <w:sz w:val="32"/>
          <w:szCs w:val="32"/>
        </w:rPr>
      </w:pPr>
      <w:r w:rsidRPr="006E7645">
        <w:rPr>
          <w:rFonts w:ascii="黑体" w:eastAsia="黑体" w:hAnsi="黑体" w:hint="eastAsia"/>
          <w:bCs/>
          <w:sz w:val="32"/>
          <w:szCs w:val="32"/>
        </w:rPr>
        <w:t>深圳前海合作区人民法院</w:t>
      </w:r>
    </w:p>
    <w:p w:rsidR="000B41FB" w:rsidRPr="000B41FB" w:rsidRDefault="00D729EC" w:rsidP="000B41FB">
      <w:pPr>
        <w:jc w:val="center"/>
        <w:rPr>
          <w:rFonts w:ascii="黑体" w:eastAsia="黑体" w:hAnsi="黑体"/>
          <w:bCs/>
          <w:sz w:val="32"/>
          <w:szCs w:val="32"/>
        </w:rPr>
      </w:pPr>
      <w:r>
        <w:rPr>
          <w:rFonts w:ascii="黑体" w:eastAsia="黑体" w:hAnsi="黑体" w:hint="eastAsia"/>
          <w:bCs/>
          <w:sz w:val="32"/>
          <w:szCs w:val="32"/>
        </w:rPr>
        <w:t>2021-2022年</w:t>
      </w:r>
      <w:r w:rsidR="006E7645" w:rsidRPr="006E7645">
        <w:rPr>
          <w:rFonts w:ascii="黑体" w:eastAsia="黑体" w:hAnsi="黑体" w:hint="eastAsia"/>
          <w:bCs/>
          <w:sz w:val="32"/>
          <w:szCs w:val="32"/>
        </w:rPr>
        <w:t>政务工作社会化服务外包项目评分标准</w:t>
      </w:r>
    </w:p>
    <w:tbl>
      <w:tblPr>
        <w:tblW w:w="99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680"/>
        <w:gridCol w:w="680"/>
        <w:gridCol w:w="2233"/>
        <w:gridCol w:w="6"/>
        <w:gridCol w:w="1277"/>
        <w:gridCol w:w="5096"/>
      </w:tblGrid>
      <w:tr w:rsidR="00D2239C" w:rsidTr="00297F04">
        <w:trPr>
          <w:jc w:val="center"/>
        </w:trPr>
        <w:tc>
          <w:tcPr>
            <w:tcW w:w="680" w:type="dxa"/>
            <w:vMerge w:val="restart"/>
            <w:tcBorders>
              <w:top w:val="single" w:sz="8" w:space="0" w:color="000000"/>
              <w:left w:val="single" w:sz="8" w:space="0" w:color="000000"/>
              <w:right w:val="single" w:sz="8" w:space="0" w:color="000000"/>
            </w:tcBorders>
            <w:shd w:val="clear" w:color="auto" w:fill="auto"/>
            <w:vAlign w:val="center"/>
          </w:tcPr>
          <w:p w:rsidR="00D2239C" w:rsidRDefault="00D2239C" w:rsidP="004242D5">
            <w:pPr>
              <w:wordWrap w:val="0"/>
              <w:jc w:val="center"/>
              <w:rPr>
                <w:rFonts w:ascii="宋体" w:hAnsi="宋体"/>
                <w:b/>
                <w:bCs/>
                <w:szCs w:val="21"/>
              </w:rPr>
            </w:pPr>
            <w:r>
              <w:rPr>
                <w:rFonts w:ascii="宋体" w:hAnsi="宋体" w:hint="eastAsia"/>
                <w:b/>
                <w:bCs/>
                <w:szCs w:val="21"/>
              </w:rPr>
              <w:t>1</w:t>
            </w:r>
          </w:p>
        </w:tc>
        <w:tc>
          <w:tcPr>
            <w:tcW w:w="419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2239C" w:rsidRDefault="00D2239C" w:rsidP="004242D5">
            <w:pPr>
              <w:wordWrap w:val="0"/>
              <w:jc w:val="center"/>
              <w:rPr>
                <w:rFonts w:ascii="宋体" w:hAnsi="宋体"/>
                <w:b/>
                <w:bCs/>
                <w:szCs w:val="21"/>
              </w:rPr>
            </w:pPr>
            <w:r w:rsidRPr="00396C93">
              <w:rPr>
                <w:rFonts w:ascii="宋体" w:hAnsi="宋体" w:hint="eastAsia"/>
                <w:b/>
                <w:bCs/>
                <w:szCs w:val="21"/>
              </w:rPr>
              <w:t>价格部分</w:t>
            </w:r>
          </w:p>
        </w:tc>
        <w:tc>
          <w:tcPr>
            <w:tcW w:w="50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39C" w:rsidRPr="0001308C" w:rsidRDefault="00D2239C" w:rsidP="004242D5">
            <w:pPr>
              <w:wordWrap w:val="0"/>
              <w:jc w:val="center"/>
              <w:rPr>
                <w:rFonts w:ascii="宋体" w:hAnsi="宋体"/>
                <w:b/>
                <w:szCs w:val="21"/>
              </w:rPr>
            </w:pPr>
            <w:r w:rsidRPr="0001308C">
              <w:rPr>
                <w:rFonts w:ascii="宋体" w:hAnsi="宋体" w:hint="eastAsia"/>
                <w:b/>
                <w:szCs w:val="21"/>
              </w:rPr>
              <w:t>20</w:t>
            </w:r>
          </w:p>
        </w:tc>
      </w:tr>
      <w:tr w:rsidR="00D2239C" w:rsidTr="00297F04">
        <w:trPr>
          <w:jc w:val="center"/>
        </w:trPr>
        <w:tc>
          <w:tcPr>
            <w:tcW w:w="680" w:type="dxa"/>
            <w:vMerge/>
            <w:tcBorders>
              <w:left w:val="single" w:sz="8" w:space="0" w:color="000000"/>
              <w:right w:val="single" w:sz="8" w:space="0" w:color="000000"/>
            </w:tcBorders>
            <w:shd w:val="clear" w:color="auto" w:fill="auto"/>
            <w:vAlign w:val="center"/>
          </w:tcPr>
          <w:p w:rsidR="00D2239C" w:rsidRPr="005372C2" w:rsidRDefault="00D2239C" w:rsidP="004242D5">
            <w:pPr>
              <w:wordWrap w:val="0"/>
              <w:jc w:val="center"/>
              <w:rPr>
                <w:rFonts w:ascii="宋体" w:hAnsi="宋体" w:cs="宋体"/>
                <w:bCs/>
                <w:szCs w:val="21"/>
              </w:rPr>
            </w:pPr>
          </w:p>
        </w:tc>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2239C" w:rsidRPr="005372C2" w:rsidRDefault="00D2239C" w:rsidP="004242D5">
            <w:pPr>
              <w:wordWrap w:val="0"/>
              <w:jc w:val="center"/>
              <w:rPr>
                <w:rFonts w:ascii="宋体" w:hAnsi="宋体" w:cs="宋体"/>
                <w:bCs/>
                <w:szCs w:val="21"/>
              </w:rPr>
            </w:pPr>
            <w:r w:rsidRPr="005372C2">
              <w:rPr>
                <w:rFonts w:ascii="宋体" w:hAnsi="宋体" w:hint="eastAsia"/>
                <w:bCs/>
                <w:szCs w:val="21"/>
              </w:rPr>
              <w:t>序号</w:t>
            </w:r>
          </w:p>
        </w:tc>
        <w:tc>
          <w:tcPr>
            <w:tcW w:w="2233"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2239C" w:rsidRPr="005372C2" w:rsidRDefault="00D2239C" w:rsidP="004242D5">
            <w:pPr>
              <w:wordWrap w:val="0"/>
              <w:jc w:val="center"/>
              <w:rPr>
                <w:rFonts w:ascii="宋体" w:hAnsi="宋体"/>
                <w:bCs/>
                <w:szCs w:val="21"/>
              </w:rPr>
            </w:pPr>
            <w:r w:rsidRPr="005372C2">
              <w:rPr>
                <w:rFonts w:ascii="宋体" w:hAnsi="宋体" w:hint="eastAsia"/>
                <w:bCs/>
                <w:szCs w:val="21"/>
              </w:rPr>
              <w:t>评分因素</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D2239C" w:rsidRPr="005372C2" w:rsidRDefault="00D2239C" w:rsidP="004242D5">
            <w:pPr>
              <w:wordWrap w:val="0"/>
              <w:jc w:val="center"/>
              <w:rPr>
                <w:rFonts w:ascii="宋体" w:hAnsi="宋体"/>
                <w:bCs/>
                <w:szCs w:val="21"/>
              </w:rPr>
            </w:pPr>
            <w:r w:rsidRPr="005372C2">
              <w:rPr>
                <w:rFonts w:ascii="宋体" w:hAnsi="宋体" w:hint="eastAsia"/>
                <w:bCs/>
                <w:szCs w:val="21"/>
              </w:rPr>
              <w:t>权重（分值）</w:t>
            </w:r>
          </w:p>
        </w:tc>
        <w:tc>
          <w:tcPr>
            <w:tcW w:w="509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2239C" w:rsidRDefault="00D2239C" w:rsidP="004242D5">
            <w:pPr>
              <w:wordWrap w:val="0"/>
              <w:jc w:val="center"/>
              <w:rPr>
                <w:rFonts w:ascii="宋体" w:hAnsi="宋体" w:cs="宋体"/>
                <w:b/>
                <w:bCs/>
                <w:szCs w:val="21"/>
              </w:rPr>
            </w:pPr>
            <w:r>
              <w:rPr>
                <w:rFonts w:ascii="宋体" w:hAnsi="宋体"/>
                <w:szCs w:val="21"/>
              </w:rPr>
              <w:t>评分准则</w:t>
            </w:r>
          </w:p>
        </w:tc>
      </w:tr>
      <w:tr w:rsidR="00D2239C" w:rsidTr="006E7645">
        <w:trPr>
          <w:jc w:val="center"/>
        </w:trPr>
        <w:tc>
          <w:tcPr>
            <w:tcW w:w="680" w:type="dxa"/>
            <w:vMerge/>
            <w:tcBorders>
              <w:left w:val="single" w:sz="8" w:space="0" w:color="000000"/>
              <w:bottom w:val="single" w:sz="8" w:space="0" w:color="000000"/>
              <w:right w:val="single" w:sz="8" w:space="0" w:color="000000"/>
            </w:tcBorders>
            <w:vAlign w:val="center"/>
          </w:tcPr>
          <w:p w:rsidR="00D2239C" w:rsidRPr="005372C2" w:rsidRDefault="00D2239C" w:rsidP="004242D5">
            <w:pPr>
              <w:wordWrap w:val="0"/>
              <w:jc w:val="center"/>
              <w:rPr>
                <w:rFonts w:ascii="宋体" w:hAnsi="宋体" w:cs="宋体"/>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D2239C" w:rsidRPr="005372C2" w:rsidRDefault="00D2239C" w:rsidP="004242D5">
            <w:pPr>
              <w:wordWrap w:val="0"/>
              <w:jc w:val="center"/>
              <w:rPr>
                <w:rFonts w:ascii="宋体" w:hAnsi="宋体" w:cs="宋体"/>
                <w:bCs/>
                <w:szCs w:val="21"/>
              </w:rPr>
            </w:pPr>
            <w:r>
              <w:rPr>
                <w:rFonts w:ascii="宋体" w:hAnsi="宋体" w:cs="宋体" w:hint="eastAsia"/>
                <w:bCs/>
                <w:szCs w:val="21"/>
              </w:rPr>
              <w:t>1</w:t>
            </w:r>
          </w:p>
        </w:tc>
        <w:tc>
          <w:tcPr>
            <w:tcW w:w="2233" w:type="dxa"/>
            <w:tcBorders>
              <w:top w:val="single" w:sz="8" w:space="0" w:color="000000"/>
              <w:left w:val="single" w:sz="8" w:space="0" w:color="000000"/>
              <w:bottom w:val="single" w:sz="8" w:space="0" w:color="000000"/>
              <w:right w:val="single" w:sz="8" w:space="0" w:color="000000"/>
            </w:tcBorders>
            <w:vAlign w:val="center"/>
          </w:tcPr>
          <w:p w:rsidR="00D2239C" w:rsidRPr="005372C2" w:rsidRDefault="00D2239C" w:rsidP="004242D5">
            <w:pPr>
              <w:wordWrap w:val="0"/>
              <w:jc w:val="center"/>
              <w:rPr>
                <w:rFonts w:ascii="宋体" w:hAnsi="宋体"/>
                <w:bCs/>
                <w:szCs w:val="21"/>
              </w:rPr>
            </w:pPr>
            <w:r w:rsidRPr="005372C2">
              <w:rPr>
                <w:rFonts w:ascii="宋体" w:hAnsi="宋体" w:hint="eastAsia"/>
                <w:bCs/>
                <w:color w:val="000000"/>
                <w:szCs w:val="21"/>
              </w:rPr>
              <w:t>项目报价</w:t>
            </w:r>
          </w:p>
        </w:tc>
        <w:tc>
          <w:tcPr>
            <w:tcW w:w="1283" w:type="dxa"/>
            <w:gridSpan w:val="2"/>
            <w:tcBorders>
              <w:top w:val="single" w:sz="8" w:space="0" w:color="000000"/>
              <w:left w:val="single" w:sz="8" w:space="0" w:color="000000"/>
              <w:bottom w:val="single" w:sz="8" w:space="0" w:color="000000"/>
              <w:right w:val="single" w:sz="8" w:space="0" w:color="000000"/>
            </w:tcBorders>
            <w:vAlign w:val="center"/>
          </w:tcPr>
          <w:p w:rsidR="00D2239C" w:rsidRPr="005372C2" w:rsidRDefault="00D2239C" w:rsidP="004242D5">
            <w:pPr>
              <w:wordWrap w:val="0"/>
              <w:jc w:val="center"/>
              <w:rPr>
                <w:rFonts w:ascii="宋体" w:hAnsi="宋体"/>
                <w:bCs/>
                <w:szCs w:val="21"/>
              </w:rPr>
            </w:pPr>
            <w:r w:rsidRPr="005372C2">
              <w:rPr>
                <w:rFonts w:ascii="宋体" w:hAnsi="宋体" w:hint="eastAsia"/>
                <w:bCs/>
                <w:szCs w:val="21"/>
              </w:rPr>
              <w:t>20</w:t>
            </w:r>
          </w:p>
        </w:tc>
        <w:tc>
          <w:tcPr>
            <w:tcW w:w="5096" w:type="dxa"/>
            <w:tcBorders>
              <w:top w:val="single" w:sz="8" w:space="0" w:color="000000"/>
              <w:left w:val="single" w:sz="8" w:space="0" w:color="000000"/>
              <w:bottom w:val="single" w:sz="8" w:space="0" w:color="000000"/>
              <w:right w:val="single" w:sz="8" w:space="0" w:color="000000"/>
            </w:tcBorders>
            <w:vAlign w:val="center"/>
          </w:tcPr>
          <w:p w:rsidR="00D2239C" w:rsidRDefault="00D2239C" w:rsidP="00D729EC">
            <w:pPr>
              <w:wordWrap w:val="0"/>
              <w:adjustRightInd w:val="0"/>
              <w:snapToGrid w:val="0"/>
              <w:ind w:firstLineChars="200" w:firstLine="420"/>
              <w:rPr>
                <w:rFonts w:ascii="宋体" w:hAnsi="宋体"/>
                <w:szCs w:val="21"/>
              </w:rPr>
            </w:pPr>
            <w:r>
              <w:rPr>
                <w:rFonts w:ascii="宋体" w:hAnsi="宋体" w:hint="eastAsia"/>
                <w:szCs w:val="21"/>
              </w:rPr>
              <w:t>综合评分法中的价格分统一</w:t>
            </w:r>
            <w:r>
              <w:rPr>
                <w:rFonts w:ascii="宋体" w:hAnsi="宋体"/>
                <w:szCs w:val="21"/>
              </w:rPr>
              <w:t>采用低价优先法计算，即满足招标文件要求且投标价格最低的投标报价为评标基准价，其价格分为满分。其他投标人的价格分统一按照下列公式计算：</w:t>
            </w:r>
          </w:p>
          <w:p w:rsidR="00D2239C" w:rsidRDefault="00D2239C" w:rsidP="00D729EC">
            <w:pPr>
              <w:wordWrap w:val="0"/>
              <w:adjustRightInd w:val="0"/>
              <w:snapToGrid w:val="0"/>
              <w:ind w:firstLineChars="200" w:firstLine="420"/>
              <w:rPr>
                <w:rFonts w:ascii="宋体" w:hAnsi="宋体"/>
                <w:b/>
                <w:bCs/>
                <w:szCs w:val="21"/>
              </w:rPr>
            </w:pPr>
            <w:r>
              <w:rPr>
                <w:rFonts w:ascii="宋体" w:hAnsi="宋体"/>
                <w:szCs w:val="21"/>
              </w:rPr>
              <w:t>投标报价得分=(评标基准价／投标报价)×</w:t>
            </w:r>
            <w:r>
              <w:rPr>
                <w:rFonts w:ascii="宋体" w:hAnsi="宋体" w:hint="eastAsia"/>
                <w:szCs w:val="21"/>
              </w:rPr>
              <w:t>权重</w:t>
            </w:r>
          </w:p>
        </w:tc>
      </w:tr>
      <w:tr w:rsidR="000B41FB" w:rsidTr="006E7645">
        <w:trPr>
          <w:jc w:val="center"/>
        </w:trPr>
        <w:tc>
          <w:tcPr>
            <w:tcW w:w="680" w:type="dxa"/>
            <w:vMerge w:val="restart"/>
            <w:tcBorders>
              <w:top w:val="single" w:sz="8" w:space="0" w:color="000000"/>
              <w:left w:val="single" w:sz="8" w:space="0" w:color="000000"/>
              <w:right w:val="single" w:sz="8" w:space="0" w:color="000000"/>
            </w:tcBorders>
            <w:vAlign w:val="center"/>
          </w:tcPr>
          <w:p w:rsidR="000B41FB" w:rsidRDefault="000B41FB" w:rsidP="004242D5">
            <w:pPr>
              <w:wordWrap w:val="0"/>
              <w:jc w:val="center"/>
              <w:rPr>
                <w:rFonts w:ascii="宋体" w:hAnsi="宋体" w:cs="宋体"/>
                <w:b/>
                <w:bCs/>
                <w:szCs w:val="21"/>
              </w:rPr>
            </w:pPr>
            <w:r>
              <w:rPr>
                <w:rFonts w:ascii="宋体" w:hAnsi="宋体"/>
                <w:b/>
                <w:bCs/>
                <w:szCs w:val="21"/>
              </w:rPr>
              <w:t>2</w:t>
            </w:r>
          </w:p>
        </w:tc>
        <w:tc>
          <w:tcPr>
            <w:tcW w:w="4196" w:type="dxa"/>
            <w:gridSpan w:val="4"/>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b/>
                <w:bCs/>
                <w:szCs w:val="21"/>
              </w:rPr>
            </w:pPr>
            <w:r>
              <w:rPr>
                <w:rFonts w:ascii="宋体" w:hAnsi="宋体"/>
                <w:b/>
                <w:bCs/>
                <w:szCs w:val="21"/>
              </w:rPr>
              <w:t>技术部分</w:t>
            </w:r>
          </w:p>
        </w:tc>
        <w:tc>
          <w:tcPr>
            <w:tcW w:w="50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b/>
                <w:bCs/>
                <w:szCs w:val="21"/>
              </w:rPr>
            </w:pPr>
            <w:r>
              <w:rPr>
                <w:rFonts w:ascii="宋体" w:hAnsi="宋体" w:hint="eastAsia"/>
                <w:b/>
                <w:bCs/>
                <w:szCs w:val="21"/>
              </w:rPr>
              <w:t>45</w:t>
            </w:r>
          </w:p>
        </w:tc>
      </w:tr>
      <w:tr w:rsidR="000B41FB" w:rsidTr="006E7645">
        <w:trPr>
          <w:jc w:val="center"/>
        </w:trPr>
        <w:tc>
          <w:tcPr>
            <w:tcW w:w="680" w:type="dxa"/>
            <w:vMerge/>
            <w:tcBorders>
              <w:left w:val="single" w:sz="8" w:space="0" w:color="000000"/>
              <w:right w:val="single" w:sz="8" w:space="0" w:color="000000"/>
            </w:tcBorders>
            <w:shd w:val="clear" w:color="auto" w:fill="E6EFFA"/>
            <w:vAlign w:val="center"/>
          </w:tcPr>
          <w:p w:rsidR="000B41FB" w:rsidRDefault="000B41FB" w:rsidP="004242D5">
            <w:pPr>
              <w:jc w:val="center"/>
              <w:rPr>
                <w:rFonts w:ascii="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序号</w:t>
            </w:r>
          </w:p>
        </w:tc>
        <w:tc>
          <w:tcPr>
            <w:tcW w:w="2239"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评分因素</w:t>
            </w:r>
          </w:p>
        </w:tc>
        <w:tc>
          <w:tcPr>
            <w:tcW w:w="127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权重(</w:t>
            </w:r>
            <w:r>
              <w:rPr>
                <w:rFonts w:ascii="宋体" w:hAnsi="宋体" w:hint="eastAsia"/>
                <w:szCs w:val="21"/>
              </w:rPr>
              <w:t>分值</w:t>
            </w:r>
            <w:r>
              <w:rPr>
                <w:rFonts w:ascii="宋体" w:hAnsi="宋体"/>
                <w:szCs w:val="21"/>
              </w:rPr>
              <w:t>)</w:t>
            </w:r>
          </w:p>
        </w:tc>
        <w:tc>
          <w:tcPr>
            <w:tcW w:w="50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评分准则</w:t>
            </w:r>
          </w:p>
        </w:tc>
      </w:tr>
      <w:tr w:rsidR="000B41FB" w:rsidTr="006E7645">
        <w:trPr>
          <w:jc w:val="center"/>
        </w:trPr>
        <w:tc>
          <w:tcPr>
            <w:tcW w:w="680" w:type="dxa"/>
            <w:vMerge/>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szCs w:val="21"/>
              </w:rPr>
              <w:t>1</w:t>
            </w:r>
          </w:p>
        </w:tc>
        <w:tc>
          <w:tcPr>
            <w:tcW w:w="2239" w:type="dxa"/>
            <w:gridSpan w:val="2"/>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hint="eastAsia"/>
                <w:szCs w:val="21"/>
              </w:rPr>
              <w:t>服务实施方案</w:t>
            </w:r>
          </w:p>
        </w:tc>
        <w:tc>
          <w:tcPr>
            <w:tcW w:w="1277"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hint="eastAsia"/>
                <w:szCs w:val="21"/>
              </w:rPr>
              <w:t>15</w:t>
            </w:r>
          </w:p>
        </w:tc>
        <w:tc>
          <w:tcPr>
            <w:tcW w:w="5096" w:type="dxa"/>
            <w:tcBorders>
              <w:top w:val="single" w:sz="8" w:space="0" w:color="000000"/>
              <w:left w:val="single" w:sz="8" w:space="0" w:color="000000"/>
              <w:bottom w:val="single" w:sz="8" w:space="0" w:color="000000"/>
              <w:right w:val="single" w:sz="8" w:space="0" w:color="000000"/>
            </w:tcBorders>
            <w:vAlign w:val="center"/>
          </w:tcPr>
          <w:p w:rsidR="00506EA5" w:rsidRDefault="00506EA5" w:rsidP="00D729EC">
            <w:pPr>
              <w:adjustRightInd w:val="0"/>
              <w:snapToGrid w:val="0"/>
              <w:ind w:firstLineChars="200" w:firstLine="422"/>
              <w:rPr>
                <w:rFonts w:ascii="宋体" w:hAnsi="宋体"/>
                <w:szCs w:val="21"/>
              </w:rPr>
            </w:pPr>
            <w:r>
              <w:rPr>
                <w:rFonts w:ascii="宋体" w:hAnsi="宋体" w:hint="eastAsia"/>
                <w:b/>
                <w:szCs w:val="21"/>
              </w:rPr>
              <w:t>（一）</w:t>
            </w:r>
            <w:r w:rsidR="006235FB">
              <w:rPr>
                <w:rFonts w:ascii="宋体" w:hAnsi="宋体" w:hint="eastAsia"/>
                <w:b/>
                <w:szCs w:val="21"/>
              </w:rPr>
              <w:t>评分</w:t>
            </w:r>
            <w:r w:rsidR="000B41FB">
              <w:rPr>
                <w:rFonts w:ascii="宋体" w:hAnsi="宋体" w:hint="eastAsia"/>
                <w:b/>
                <w:szCs w:val="21"/>
              </w:rPr>
              <w:t>内容：</w:t>
            </w:r>
          </w:p>
          <w:p w:rsidR="000B41FB" w:rsidRPr="009B4A50" w:rsidRDefault="00506EA5" w:rsidP="00D729EC">
            <w:pPr>
              <w:adjustRightInd w:val="0"/>
              <w:snapToGrid w:val="0"/>
              <w:ind w:firstLineChars="200" w:firstLine="420"/>
              <w:rPr>
                <w:rFonts w:ascii="宋体" w:hAnsi="宋体"/>
                <w:color w:val="000000" w:themeColor="text1"/>
                <w:szCs w:val="21"/>
              </w:rPr>
            </w:pPr>
            <w:r w:rsidRPr="009B4A50">
              <w:rPr>
                <w:rFonts w:ascii="宋体" w:hAnsi="宋体" w:hint="eastAsia"/>
                <w:color w:val="000000" w:themeColor="text1"/>
                <w:szCs w:val="21"/>
              </w:rPr>
              <w:t>根据针对本项目的需求制定项目管理实施方案进行横向比较，内容包括：</w:t>
            </w:r>
          </w:p>
          <w:p w:rsidR="00506EA5" w:rsidRPr="009B4A50" w:rsidRDefault="00506EA5" w:rsidP="00D729EC">
            <w:pPr>
              <w:adjustRightInd w:val="0"/>
              <w:snapToGrid w:val="0"/>
              <w:ind w:firstLineChars="200" w:firstLine="420"/>
              <w:rPr>
                <w:rFonts w:ascii="宋体" w:hAnsi="宋体"/>
                <w:color w:val="000000" w:themeColor="text1"/>
                <w:szCs w:val="21"/>
              </w:rPr>
            </w:pPr>
            <w:r w:rsidRPr="009B4A50">
              <w:rPr>
                <w:rFonts w:ascii="宋体" w:hAnsi="宋体" w:hint="eastAsia"/>
                <w:color w:val="000000" w:themeColor="text1"/>
                <w:szCs w:val="21"/>
              </w:rPr>
              <w:t>（1）项目实施总体方案、项目管理方案和项目进度计划；</w:t>
            </w:r>
          </w:p>
          <w:p w:rsidR="00506EA5" w:rsidRPr="009B4A50" w:rsidRDefault="00506EA5" w:rsidP="00D729EC">
            <w:pPr>
              <w:adjustRightInd w:val="0"/>
              <w:snapToGrid w:val="0"/>
              <w:ind w:firstLineChars="200" w:firstLine="420"/>
              <w:rPr>
                <w:rFonts w:ascii="宋体" w:hAnsi="宋体"/>
                <w:color w:val="000000" w:themeColor="text1"/>
                <w:szCs w:val="21"/>
              </w:rPr>
            </w:pPr>
            <w:r w:rsidRPr="009B4A50">
              <w:rPr>
                <w:rFonts w:ascii="宋体" w:hAnsi="宋体" w:hint="eastAsia"/>
                <w:color w:val="000000" w:themeColor="text1"/>
                <w:szCs w:val="21"/>
              </w:rPr>
              <w:t>（2）项目实施的工作措施和工作流程。</w:t>
            </w:r>
          </w:p>
          <w:p w:rsidR="00506EA5" w:rsidRPr="009B4A50" w:rsidRDefault="00506EA5" w:rsidP="00D729EC">
            <w:pPr>
              <w:adjustRightInd w:val="0"/>
              <w:snapToGrid w:val="0"/>
              <w:ind w:firstLineChars="200" w:firstLine="422"/>
              <w:rPr>
                <w:rFonts w:ascii="宋体" w:hAnsi="宋体"/>
                <w:b/>
                <w:color w:val="000000" w:themeColor="text1"/>
                <w:szCs w:val="21"/>
              </w:rPr>
            </w:pPr>
            <w:r w:rsidRPr="009B4A50">
              <w:rPr>
                <w:rFonts w:ascii="宋体" w:hAnsi="宋体" w:hint="eastAsia"/>
                <w:b/>
                <w:color w:val="000000" w:themeColor="text1"/>
                <w:szCs w:val="21"/>
              </w:rPr>
              <w:t>（二）</w:t>
            </w:r>
            <w:r w:rsidR="005B3CB5" w:rsidRPr="009B4A50">
              <w:rPr>
                <w:rFonts w:ascii="宋体" w:hAnsi="宋体" w:hint="eastAsia"/>
                <w:b/>
                <w:color w:val="000000" w:themeColor="text1"/>
                <w:szCs w:val="21"/>
              </w:rPr>
              <w:t>评分依据</w:t>
            </w:r>
            <w:r w:rsidRPr="009B4A50">
              <w:rPr>
                <w:rFonts w:ascii="宋体" w:hAnsi="宋体" w:hint="eastAsia"/>
                <w:b/>
                <w:color w:val="000000" w:themeColor="text1"/>
                <w:szCs w:val="21"/>
              </w:rPr>
              <w:t>：</w:t>
            </w:r>
          </w:p>
          <w:p w:rsidR="000B41FB" w:rsidRDefault="000B41FB" w:rsidP="00D729EC">
            <w:pPr>
              <w:adjustRightInd w:val="0"/>
              <w:snapToGrid w:val="0"/>
              <w:ind w:firstLineChars="200" w:firstLine="422"/>
              <w:rPr>
                <w:rFonts w:ascii="宋体" w:hAnsi="宋体"/>
                <w:szCs w:val="21"/>
              </w:rPr>
            </w:pPr>
            <w:r>
              <w:rPr>
                <w:rFonts w:ascii="宋体" w:hAnsi="宋体" w:hint="eastAsia"/>
                <w:b/>
                <w:szCs w:val="21"/>
              </w:rPr>
              <w:t xml:space="preserve"> (1)优评分标准：</w:t>
            </w:r>
            <w:r>
              <w:rPr>
                <w:rFonts w:ascii="宋体" w:hAnsi="宋体" w:hint="eastAsia"/>
                <w:szCs w:val="21"/>
              </w:rPr>
              <w:t>项目服务实施方案涵盖以上内容，逻辑清楚、内容完善，科学性、专业性、可操作性强；</w:t>
            </w:r>
          </w:p>
          <w:p w:rsidR="000B41FB" w:rsidRDefault="000B41FB" w:rsidP="00D729EC">
            <w:pPr>
              <w:adjustRightInd w:val="0"/>
              <w:snapToGrid w:val="0"/>
              <w:ind w:firstLineChars="200" w:firstLine="422"/>
              <w:rPr>
                <w:rFonts w:ascii="宋体" w:hAnsi="宋体"/>
                <w:szCs w:val="21"/>
              </w:rPr>
            </w:pPr>
            <w:r>
              <w:rPr>
                <w:rFonts w:ascii="宋体" w:hAnsi="宋体" w:hint="eastAsia"/>
                <w:b/>
                <w:szCs w:val="21"/>
              </w:rPr>
              <w:t>(2)良评分标准：</w:t>
            </w:r>
            <w:r>
              <w:rPr>
                <w:rFonts w:ascii="宋体" w:hAnsi="宋体" w:hint="eastAsia"/>
                <w:szCs w:val="21"/>
              </w:rPr>
              <w:t>项目服务实施方案涵盖以上内容，逻辑清楚、内容完善，科学性、专业性、可操作性较强；</w:t>
            </w:r>
          </w:p>
          <w:p w:rsidR="000B41FB" w:rsidRDefault="000B41FB" w:rsidP="00D729EC">
            <w:pPr>
              <w:adjustRightInd w:val="0"/>
              <w:snapToGrid w:val="0"/>
              <w:ind w:firstLineChars="200" w:firstLine="422"/>
              <w:rPr>
                <w:rFonts w:ascii="宋体" w:hAnsi="宋体"/>
                <w:szCs w:val="21"/>
              </w:rPr>
            </w:pPr>
            <w:r>
              <w:rPr>
                <w:rFonts w:ascii="宋体" w:hAnsi="宋体" w:hint="eastAsia"/>
                <w:b/>
                <w:szCs w:val="21"/>
              </w:rPr>
              <w:t>(3)中评分标准：</w:t>
            </w:r>
            <w:r>
              <w:rPr>
                <w:rFonts w:ascii="宋体" w:hAnsi="宋体" w:hint="eastAsia"/>
                <w:szCs w:val="21"/>
              </w:rPr>
              <w:t>项目服务实施方案涵盖以上内容，逻辑清楚、内容完善，科学性、专业性、可操作性一般；</w:t>
            </w:r>
          </w:p>
          <w:p w:rsidR="000B41FB" w:rsidRDefault="000B41FB" w:rsidP="00D729EC">
            <w:pPr>
              <w:adjustRightInd w:val="0"/>
              <w:snapToGrid w:val="0"/>
              <w:ind w:firstLineChars="200" w:firstLine="422"/>
              <w:rPr>
                <w:rFonts w:ascii="宋体" w:hAnsi="宋体"/>
                <w:szCs w:val="21"/>
              </w:rPr>
            </w:pPr>
            <w:r>
              <w:rPr>
                <w:rFonts w:ascii="宋体" w:hAnsi="宋体" w:hint="eastAsia"/>
                <w:b/>
                <w:szCs w:val="21"/>
              </w:rPr>
              <w:t>(4)差评分标准：</w:t>
            </w:r>
            <w:r>
              <w:rPr>
                <w:rFonts w:ascii="宋体" w:hAnsi="宋体" w:hint="eastAsia"/>
                <w:szCs w:val="21"/>
              </w:rPr>
              <w:t>项目服务实施方案涵盖以上内容，逻辑不清或内容不全，科学性、专业性、可操作性较差。</w:t>
            </w:r>
          </w:p>
          <w:p w:rsidR="000B41FB" w:rsidRDefault="000B41FB" w:rsidP="00D729EC">
            <w:pPr>
              <w:adjustRightInd w:val="0"/>
              <w:snapToGrid w:val="0"/>
              <w:ind w:firstLineChars="200" w:firstLine="420"/>
              <w:rPr>
                <w:rFonts w:ascii="宋体" w:hAnsi="宋体"/>
                <w:szCs w:val="21"/>
              </w:rPr>
            </w:pPr>
            <w:r>
              <w:rPr>
                <w:rFonts w:ascii="宋体" w:hAnsi="宋体" w:hint="eastAsia"/>
                <w:szCs w:val="21"/>
              </w:rPr>
              <w:t>评价为优得15分；评价为良得12分；评价为中得9分；评价为差不得分。</w:t>
            </w:r>
            <w:r>
              <w:rPr>
                <w:rStyle w:val="a4"/>
                <w:rFonts w:hint="eastAsia"/>
              </w:rPr>
              <w:t>未提供服务实施方案不得分。</w:t>
            </w:r>
          </w:p>
        </w:tc>
      </w:tr>
      <w:tr w:rsidR="000B41FB" w:rsidTr="006E7645">
        <w:trPr>
          <w:jc w:val="center"/>
        </w:trPr>
        <w:tc>
          <w:tcPr>
            <w:tcW w:w="680" w:type="dxa"/>
            <w:vMerge/>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szCs w:val="21"/>
              </w:rPr>
              <w:t>2</w:t>
            </w:r>
          </w:p>
        </w:tc>
        <w:tc>
          <w:tcPr>
            <w:tcW w:w="2239" w:type="dxa"/>
            <w:gridSpan w:val="2"/>
            <w:tcBorders>
              <w:top w:val="single" w:sz="8" w:space="0" w:color="000000"/>
              <w:left w:val="single" w:sz="8" w:space="0" w:color="000000"/>
              <w:bottom w:val="single" w:sz="8" w:space="0" w:color="000000"/>
              <w:right w:val="single" w:sz="8" w:space="0" w:color="000000"/>
            </w:tcBorders>
            <w:vAlign w:val="center"/>
          </w:tcPr>
          <w:p w:rsidR="000B41FB" w:rsidRDefault="00065EB3" w:rsidP="00065EB3">
            <w:pPr>
              <w:jc w:val="center"/>
              <w:rPr>
                <w:rFonts w:ascii="宋体" w:hAnsi="宋体" w:cs="宋体"/>
                <w:szCs w:val="21"/>
              </w:rPr>
            </w:pPr>
            <w:r>
              <w:rPr>
                <w:rFonts w:ascii="宋体" w:hAnsi="宋体" w:hint="eastAsia"/>
                <w:szCs w:val="21"/>
              </w:rPr>
              <w:t>服务</w:t>
            </w:r>
            <w:r w:rsidR="000B41FB">
              <w:rPr>
                <w:rFonts w:ascii="宋体" w:hAnsi="宋体" w:hint="eastAsia"/>
                <w:szCs w:val="21"/>
              </w:rPr>
              <w:t>项目重点难点分析、应对措施及相关的合理化建议</w:t>
            </w:r>
          </w:p>
        </w:tc>
        <w:tc>
          <w:tcPr>
            <w:tcW w:w="1277"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hint="eastAsia"/>
                <w:szCs w:val="21"/>
              </w:rPr>
              <w:t>10</w:t>
            </w:r>
          </w:p>
        </w:tc>
        <w:tc>
          <w:tcPr>
            <w:tcW w:w="5096" w:type="dxa"/>
            <w:tcBorders>
              <w:top w:val="single" w:sz="8" w:space="0" w:color="000000"/>
              <w:left w:val="single" w:sz="8" w:space="0" w:color="000000"/>
              <w:bottom w:val="single" w:sz="8" w:space="0" w:color="000000"/>
              <w:right w:val="single" w:sz="8" w:space="0" w:color="000000"/>
            </w:tcBorders>
            <w:vAlign w:val="center"/>
          </w:tcPr>
          <w:p w:rsidR="000B41FB" w:rsidRDefault="00506EA5" w:rsidP="00D729EC">
            <w:pPr>
              <w:adjustRightInd w:val="0"/>
              <w:snapToGrid w:val="0"/>
              <w:ind w:firstLineChars="200" w:firstLine="422"/>
              <w:rPr>
                <w:rFonts w:ascii="宋体" w:hAnsi="宋体"/>
                <w:szCs w:val="21"/>
              </w:rPr>
            </w:pPr>
            <w:r>
              <w:rPr>
                <w:rFonts w:ascii="宋体" w:hAnsi="宋体" w:hint="eastAsia"/>
                <w:b/>
                <w:szCs w:val="21"/>
              </w:rPr>
              <w:t>（一）</w:t>
            </w:r>
            <w:r w:rsidR="006235FB">
              <w:rPr>
                <w:rFonts w:ascii="宋体" w:hAnsi="宋体" w:hint="eastAsia"/>
                <w:b/>
                <w:szCs w:val="21"/>
              </w:rPr>
              <w:t>评分</w:t>
            </w:r>
            <w:r w:rsidR="000B41FB">
              <w:rPr>
                <w:rFonts w:ascii="宋体" w:hAnsi="宋体" w:hint="eastAsia"/>
                <w:b/>
                <w:szCs w:val="21"/>
              </w:rPr>
              <w:t>内容：</w:t>
            </w:r>
            <w:r w:rsidDel="00506EA5">
              <w:rPr>
                <w:rFonts w:ascii="宋体" w:hAnsi="宋体" w:hint="eastAsia"/>
                <w:szCs w:val="21"/>
              </w:rPr>
              <w:t xml:space="preserve"> </w:t>
            </w:r>
          </w:p>
          <w:p w:rsidR="00506EA5" w:rsidRPr="00506EA5" w:rsidRDefault="00506EA5" w:rsidP="00D729EC">
            <w:pPr>
              <w:adjustRightInd w:val="0"/>
              <w:snapToGrid w:val="0"/>
              <w:ind w:firstLineChars="200" w:firstLine="420"/>
              <w:rPr>
                <w:rFonts w:ascii="宋体" w:hAnsi="宋体"/>
                <w:color w:val="FF0000"/>
                <w:szCs w:val="21"/>
              </w:rPr>
            </w:pPr>
            <w:r w:rsidRPr="00D128BC">
              <w:rPr>
                <w:rFonts w:ascii="宋体" w:hAnsi="宋体" w:hint="eastAsia"/>
                <w:szCs w:val="21"/>
              </w:rPr>
              <w:t>根据</w:t>
            </w:r>
            <w:r>
              <w:rPr>
                <w:rFonts w:ascii="宋体" w:hAnsi="宋体" w:hint="eastAsia"/>
                <w:szCs w:val="21"/>
              </w:rPr>
              <w:t>本项目实际，考察是否准确把握项目重点及难点，并能够提出针对性的管理要点、措施及合理化建议。</w:t>
            </w:r>
          </w:p>
          <w:p w:rsidR="00506EA5" w:rsidRPr="009B4A50" w:rsidRDefault="00506EA5" w:rsidP="00D729EC">
            <w:pPr>
              <w:adjustRightInd w:val="0"/>
              <w:snapToGrid w:val="0"/>
              <w:ind w:firstLineChars="200" w:firstLine="422"/>
              <w:rPr>
                <w:rFonts w:ascii="宋体" w:hAnsi="宋体"/>
                <w:b/>
                <w:szCs w:val="21"/>
              </w:rPr>
            </w:pPr>
            <w:r w:rsidRPr="009B4A50">
              <w:rPr>
                <w:rFonts w:ascii="宋体" w:hAnsi="宋体" w:hint="eastAsia"/>
                <w:b/>
                <w:szCs w:val="21"/>
              </w:rPr>
              <w:t>（二）评分依据：</w:t>
            </w:r>
          </w:p>
          <w:p w:rsidR="00506EA5" w:rsidRPr="00D128BC" w:rsidRDefault="00506EA5" w:rsidP="00D729EC">
            <w:pPr>
              <w:adjustRightInd w:val="0"/>
              <w:snapToGrid w:val="0"/>
              <w:ind w:firstLineChars="200" w:firstLine="420"/>
              <w:rPr>
                <w:rFonts w:ascii="宋体" w:hAnsi="宋体"/>
                <w:szCs w:val="21"/>
              </w:rPr>
            </w:pPr>
            <w:r>
              <w:rPr>
                <w:rFonts w:ascii="宋体" w:hAnsi="宋体" w:hint="eastAsia"/>
                <w:szCs w:val="21"/>
              </w:rPr>
              <w:t>在以上内容完整的基础上，根据内容的合理性进行评分</w:t>
            </w:r>
            <w:r w:rsidR="00D128BC">
              <w:rPr>
                <w:rFonts w:ascii="宋体" w:hAnsi="宋体" w:hint="eastAsia"/>
                <w:szCs w:val="21"/>
              </w:rPr>
              <w:t>。</w:t>
            </w:r>
          </w:p>
          <w:p w:rsidR="000B41FB" w:rsidRDefault="000B41FB" w:rsidP="00D729EC">
            <w:pPr>
              <w:adjustRightInd w:val="0"/>
              <w:snapToGrid w:val="0"/>
              <w:ind w:firstLineChars="200" w:firstLine="422"/>
              <w:rPr>
                <w:rFonts w:ascii="宋体" w:hAnsi="宋体"/>
                <w:szCs w:val="21"/>
              </w:rPr>
            </w:pPr>
            <w:r>
              <w:rPr>
                <w:rFonts w:ascii="宋体" w:hAnsi="宋体" w:hint="eastAsia"/>
                <w:b/>
                <w:szCs w:val="21"/>
              </w:rPr>
              <w:t>(1) 优评分标准：</w:t>
            </w:r>
            <w:r>
              <w:rPr>
                <w:rFonts w:ascii="宋体" w:hAnsi="宋体" w:hint="eastAsia"/>
                <w:szCs w:val="21"/>
              </w:rPr>
              <w:t>项目重点难点分析透彻、应对措施及相关的合理化建议完善；</w:t>
            </w:r>
          </w:p>
          <w:p w:rsidR="000B41FB" w:rsidRDefault="000B41FB" w:rsidP="00D729EC">
            <w:pPr>
              <w:adjustRightInd w:val="0"/>
              <w:snapToGrid w:val="0"/>
              <w:ind w:firstLineChars="200" w:firstLine="422"/>
              <w:rPr>
                <w:rFonts w:ascii="宋体" w:hAnsi="宋体"/>
                <w:szCs w:val="21"/>
              </w:rPr>
            </w:pPr>
            <w:r>
              <w:rPr>
                <w:rFonts w:ascii="宋体" w:hAnsi="宋体" w:hint="eastAsia"/>
                <w:b/>
                <w:szCs w:val="21"/>
              </w:rPr>
              <w:t>(2) 良评分标准：</w:t>
            </w:r>
            <w:r>
              <w:rPr>
                <w:rFonts w:ascii="宋体" w:hAnsi="宋体" w:hint="eastAsia"/>
                <w:szCs w:val="21"/>
              </w:rPr>
              <w:t>项目重点难点分析较透彻、应对措施及相关的合理化建议较完善；</w:t>
            </w:r>
          </w:p>
          <w:p w:rsidR="000B41FB" w:rsidRDefault="000B41FB" w:rsidP="00D729EC">
            <w:pPr>
              <w:adjustRightInd w:val="0"/>
              <w:snapToGrid w:val="0"/>
              <w:ind w:firstLineChars="200" w:firstLine="422"/>
              <w:rPr>
                <w:rFonts w:ascii="宋体" w:hAnsi="宋体"/>
                <w:szCs w:val="21"/>
              </w:rPr>
            </w:pPr>
            <w:r>
              <w:rPr>
                <w:rFonts w:ascii="宋体" w:hAnsi="宋体" w:hint="eastAsia"/>
                <w:b/>
                <w:szCs w:val="21"/>
              </w:rPr>
              <w:t>(3) 中评分标准：</w:t>
            </w:r>
            <w:r>
              <w:rPr>
                <w:rFonts w:ascii="宋体" w:hAnsi="宋体" w:hint="eastAsia"/>
                <w:szCs w:val="21"/>
              </w:rPr>
              <w:t>项目重点难点分析一般、应对措施及相关的合理化建议一般；</w:t>
            </w:r>
          </w:p>
          <w:p w:rsidR="000B41FB" w:rsidRDefault="000B41FB" w:rsidP="00D729EC">
            <w:pPr>
              <w:adjustRightInd w:val="0"/>
              <w:snapToGrid w:val="0"/>
              <w:ind w:firstLineChars="200" w:firstLine="422"/>
              <w:rPr>
                <w:rFonts w:ascii="宋体" w:hAnsi="宋体"/>
                <w:szCs w:val="21"/>
              </w:rPr>
            </w:pPr>
            <w:r>
              <w:rPr>
                <w:rFonts w:ascii="宋体" w:hAnsi="宋体" w:hint="eastAsia"/>
                <w:b/>
                <w:szCs w:val="21"/>
              </w:rPr>
              <w:lastRenderedPageBreak/>
              <w:t>(4) 差评分标准：</w:t>
            </w:r>
            <w:r>
              <w:rPr>
                <w:rFonts w:ascii="宋体" w:hAnsi="宋体" w:hint="eastAsia"/>
                <w:szCs w:val="21"/>
              </w:rPr>
              <w:t>项目重点难点分析不透彻、应对措施及相关的合理化建议不完善。</w:t>
            </w:r>
          </w:p>
          <w:p w:rsidR="000B41FB" w:rsidRDefault="000B41FB" w:rsidP="00D729EC">
            <w:pPr>
              <w:adjustRightInd w:val="0"/>
              <w:snapToGrid w:val="0"/>
              <w:ind w:firstLineChars="200" w:firstLine="420"/>
              <w:rPr>
                <w:rFonts w:ascii="宋体" w:hAnsi="宋体"/>
                <w:szCs w:val="21"/>
              </w:rPr>
            </w:pPr>
            <w:r>
              <w:rPr>
                <w:rFonts w:ascii="宋体" w:hAnsi="宋体" w:hint="eastAsia"/>
                <w:szCs w:val="21"/>
              </w:rPr>
              <w:t>评价为优得10分；评价为良得9分；评价为中得7分；评价为差不得分。未提供项目重点难点、应对措施及相关的合理化建议不得分。</w:t>
            </w:r>
          </w:p>
        </w:tc>
      </w:tr>
      <w:tr w:rsidR="000B41FB" w:rsidTr="006E7645">
        <w:trPr>
          <w:jc w:val="center"/>
        </w:trPr>
        <w:tc>
          <w:tcPr>
            <w:tcW w:w="680" w:type="dxa"/>
            <w:vMerge/>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szCs w:val="21"/>
              </w:rPr>
              <w:t>3</w:t>
            </w:r>
          </w:p>
        </w:tc>
        <w:tc>
          <w:tcPr>
            <w:tcW w:w="2239" w:type="dxa"/>
            <w:gridSpan w:val="2"/>
            <w:tcBorders>
              <w:top w:val="single" w:sz="8" w:space="0" w:color="000000"/>
              <w:left w:val="single" w:sz="8" w:space="0" w:color="000000"/>
              <w:bottom w:val="single" w:sz="8" w:space="0" w:color="000000"/>
              <w:right w:val="single" w:sz="8" w:space="0" w:color="000000"/>
            </w:tcBorders>
            <w:vAlign w:val="center"/>
          </w:tcPr>
          <w:p w:rsidR="000B41FB" w:rsidRDefault="00065EB3" w:rsidP="004242D5">
            <w:pPr>
              <w:wordWrap w:val="0"/>
              <w:jc w:val="center"/>
              <w:rPr>
                <w:rFonts w:ascii="宋体" w:hAnsi="宋体" w:cs="宋体"/>
                <w:szCs w:val="21"/>
              </w:rPr>
            </w:pPr>
            <w:r>
              <w:rPr>
                <w:rFonts w:ascii="宋体" w:hAnsi="宋体" w:hint="eastAsia"/>
                <w:szCs w:val="21"/>
              </w:rPr>
              <w:t>服务</w:t>
            </w:r>
            <w:r w:rsidR="000B41FB">
              <w:rPr>
                <w:rFonts w:ascii="宋体" w:hAnsi="宋体" w:hint="eastAsia"/>
                <w:szCs w:val="21"/>
              </w:rPr>
              <w:t>质量保障措施及方案</w:t>
            </w:r>
          </w:p>
        </w:tc>
        <w:tc>
          <w:tcPr>
            <w:tcW w:w="1277" w:type="dxa"/>
            <w:tcBorders>
              <w:top w:val="single" w:sz="8" w:space="0" w:color="000000"/>
              <w:left w:val="single" w:sz="8" w:space="0" w:color="000000"/>
              <w:bottom w:val="outset" w:sz="6"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hint="eastAsia"/>
                <w:szCs w:val="21"/>
              </w:rPr>
              <w:t>10</w:t>
            </w:r>
          </w:p>
        </w:tc>
        <w:tc>
          <w:tcPr>
            <w:tcW w:w="5096" w:type="dxa"/>
            <w:tcBorders>
              <w:top w:val="single" w:sz="8" w:space="0" w:color="000000"/>
              <w:left w:val="single" w:sz="8" w:space="0" w:color="000000"/>
              <w:bottom w:val="single" w:sz="8" w:space="0" w:color="000000"/>
              <w:right w:val="single" w:sz="8" w:space="0" w:color="000000"/>
            </w:tcBorders>
            <w:vAlign w:val="center"/>
          </w:tcPr>
          <w:p w:rsidR="000B41FB" w:rsidRDefault="005B3CB5" w:rsidP="00D729EC">
            <w:pPr>
              <w:wordWrap w:val="0"/>
              <w:adjustRightInd w:val="0"/>
              <w:snapToGrid w:val="0"/>
              <w:ind w:firstLineChars="200" w:firstLine="422"/>
              <w:rPr>
                <w:rFonts w:ascii="宋体" w:hAnsi="宋体"/>
                <w:szCs w:val="21"/>
              </w:rPr>
            </w:pPr>
            <w:r>
              <w:rPr>
                <w:rFonts w:ascii="宋体" w:hAnsi="宋体" w:hint="eastAsia"/>
                <w:b/>
                <w:szCs w:val="21"/>
              </w:rPr>
              <w:t>（一）</w:t>
            </w:r>
            <w:r w:rsidR="006235FB">
              <w:rPr>
                <w:rFonts w:ascii="宋体" w:hAnsi="宋体" w:hint="eastAsia"/>
                <w:b/>
                <w:szCs w:val="21"/>
              </w:rPr>
              <w:t>评分</w:t>
            </w:r>
            <w:r w:rsidR="000B41FB">
              <w:rPr>
                <w:rFonts w:ascii="宋体" w:hAnsi="宋体" w:hint="eastAsia"/>
                <w:b/>
                <w:szCs w:val="21"/>
              </w:rPr>
              <w:t>内容：</w:t>
            </w:r>
            <w:r w:rsidDel="005B3CB5">
              <w:rPr>
                <w:rFonts w:ascii="宋体" w:hAnsi="宋体" w:hint="eastAsia"/>
                <w:szCs w:val="21"/>
              </w:rPr>
              <w:t xml:space="preserve"> </w:t>
            </w:r>
          </w:p>
          <w:p w:rsidR="005B3CB5" w:rsidRDefault="005B3CB5" w:rsidP="00D729EC">
            <w:pPr>
              <w:wordWrap w:val="0"/>
              <w:adjustRightInd w:val="0"/>
              <w:snapToGrid w:val="0"/>
              <w:ind w:firstLineChars="200" w:firstLine="420"/>
              <w:rPr>
                <w:rFonts w:ascii="宋体" w:hAnsi="宋体"/>
                <w:szCs w:val="21"/>
              </w:rPr>
            </w:pPr>
            <w:r w:rsidRPr="00D128BC">
              <w:rPr>
                <w:rFonts w:ascii="宋体" w:hAnsi="宋体" w:hint="eastAsia"/>
                <w:szCs w:val="21"/>
              </w:rPr>
              <w:t>服务质量保障体系</w:t>
            </w:r>
            <w:r w:rsidR="00D128BC">
              <w:rPr>
                <w:rFonts w:ascii="宋体" w:hAnsi="宋体" w:hint="eastAsia"/>
                <w:szCs w:val="21"/>
              </w:rPr>
              <w:t>内容（完成时间、安全、环保）完整详实；保障流程规范清晰；服务岗位职责明确，各类技术人员配备情况。</w:t>
            </w:r>
          </w:p>
          <w:p w:rsidR="00D128BC" w:rsidRPr="009B4A50" w:rsidRDefault="00D128BC" w:rsidP="00D729EC">
            <w:pPr>
              <w:wordWrap w:val="0"/>
              <w:adjustRightInd w:val="0"/>
              <w:snapToGrid w:val="0"/>
              <w:ind w:firstLineChars="200" w:firstLine="422"/>
              <w:rPr>
                <w:rFonts w:ascii="宋体" w:hAnsi="宋体"/>
                <w:b/>
                <w:szCs w:val="21"/>
              </w:rPr>
            </w:pPr>
            <w:r w:rsidRPr="009B4A50">
              <w:rPr>
                <w:rFonts w:ascii="宋体" w:hAnsi="宋体" w:hint="eastAsia"/>
                <w:b/>
                <w:szCs w:val="21"/>
              </w:rPr>
              <w:t>（二）评分依据：</w:t>
            </w:r>
          </w:p>
          <w:p w:rsidR="00D128BC" w:rsidRPr="00D128BC" w:rsidRDefault="00D128BC" w:rsidP="00D729EC">
            <w:pPr>
              <w:wordWrap w:val="0"/>
              <w:adjustRightInd w:val="0"/>
              <w:snapToGrid w:val="0"/>
              <w:ind w:firstLineChars="200" w:firstLine="420"/>
              <w:rPr>
                <w:rFonts w:ascii="宋体" w:hAnsi="宋体"/>
                <w:szCs w:val="21"/>
              </w:rPr>
            </w:pPr>
            <w:r>
              <w:rPr>
                <w:rFonts w:ascii="宋体" w:hAnsi="宋体" w:hint="eastAsia"/>
                <w:szCs w:val="21"/>
              </w:rPr>
              <w:t>在以上内容完整的基础上，根据内容的合理性进行评分。</w:t>
            </w:r>
          </w:p>
          <w:p w:rsidR="000B41FB" w:rsidRDefault="000B41FB" w:rsidP="00D729EC">
            <w:pPr>
              <w:wordWrap w:val="0"/>
              <w:adjustRightInd w:val="0"/>
              <w:snapToGrid w:val="0"/>
              <w:ind w:firstLineChars="200" w:firstLine="422"/>
              <w:rPr>
                <w:rFonts w:ascii="宋体" w:hAnsi="宋体"/>
                <w:szCs w:val="21"/>
              </w:rPr>
            </w:pPr>
            <w:r>
              <w:rPr>
                <w:rFonts w:ascii="宋体" w:hAnsi="宋体" w:hint="eastAsia"/>
                <w:b/>
                <w:szCs w:val="21"/>
              </w:rPr>
              <w:t>(1) 优评分标准：</w:t>
            </w:r>
            <w:r>
              <w:rPr>
                <w:rFonts w:ascii="宋体" w:hAnsi="宋体" w:hint="eastAsia"/>
                <w:szCs w:val="21"/>
              </w:rPr>
              <w:t>质量保障措施涵盖以上内容，科学、完善、可操作性强；</w:t>
            </w:r>
          </w:p>
          <w:p w:rsidR="000B41FB" w:rsidRDefault="000B41FB" w:rsidP="00D729EC">
            <w:pPr>
              <w:wordWrap w:val="0"/>
              <w:adjustRightInd w:val="0"/>
              <w:snapToGrid w:val="0"/>
              <w:ind w:firstLineChars="200" w:firstLine="422"/>
              <w:rPr>
                <w:rFonts w:ascii="宋体" w:hAnsi="宋体"/>
                <w:szCs w:val="21"/>
              </w:rPr>
            </w:pPr>
            <w:r>
              <w:rPr>
                <w:rFonts w:ascii="宋体" w:hAnsi="宋体" w:hint="eastAsia"/>
                <w:b/>
                <w:szCs w:val="21"/>
              </w:rPr>
              <w:t>(2) 良评分标准：</w:t>
            </w:r>
            <w:r>
              <w:rPr>
                <w:rFonts w:ascii="宋体" w:hAnsi="宋体" w:hint="eastAsia"/>
                <w:szCs w:val="21"/>
              </w:rPr>
              <w:t>质量保障措施涵盖以上内容，科学、完善、可操作性较强；</w:t>
            </w:r>
          </w:p>
          <w:p w:rsidR="000B41FB" w:rsidRDefault="000B41FB" w:rsidP="00D729EC">
            <w:pPr>
              <w:wordWrap w:val="0"/>
              <w:adjustRightInd w:val="0"/>
              <w:snapToGrid w:val="0"/>
              <w:ind w:firstLineChars="200" w:firstLine="422"/>
              <w:rPr>
                <w:rFonts w:ascii="宋体" w:hAnsi="宋体"/>
                <w:szCs w:val="21"/>
              </w:rPr>
            </w:pPr>
            <w:r>
              <w:rPr>
                <w:rFonts w:ascii="宋体" w:hAnsi="宋体" w:hint="eastAsia"/>
                <w:b/>
                <w:szCs w:val="21"/>
              </w:rPr>
              <w:t>(3) 中评分标准：</w:t>
            </w:r>
            <w:r>
              <w:rPr>
                <w:rFonts w:ascii="宋体" w:hAnsi="宋体" w:hint="eastAsia"/>
                <w:szCs w:val="21"/>
              </w:rPr>
              <w:t>质量保障措施涵盖以上内容，科学、完善、可操作性一般；</w:t>
            </w:r>
          </w:p>
          <w:p w:rsidR="000B41FB" w:rsidRDefault="000B41FB" w:rsidP="00D729EC">
            <w:pPr>
              <w:wordWrap w:val="0"/>
              <w:adjustRightInd w:val="0"/>
              <w:snapToGrid w:val="0"/>
              <w:ind w:firstLineChars="200" w:firstLine="422"/>
              <w:rPr>
                <w:rFonts w:ascii="宋体" w:hAnsi="宋体"/>
                <w:szCs w:val="21"/>
              </w:rPr>
            </w:pPr>
            <w:r>
              <w:rPr>
                <w:rFonts w:ascii="宋体" w:hAnsi="宋体" w:hint="eastAsia"/>
                <w:b/>
                <w:szCs w:val="21"/>
              </w:rPr>
              <w:t>(4) 差评分标准：</w:t>
            </w:r>
            <w:r>
              <w:rPr>
                <w:rFonts w:ascii="宋体" w:hAnsi="宋体" w:hint="eastAsia"/>
                <w:szCs w:val="21"/>
              </w:rPr>
              <w:t>质量保障措施未完全涵盖以上内容，不具体、不对应、操作性较差。</w:t>
            </w:r>
          </w:p>
          <w:p w:rsidR="000B41FB" w:rsidRDefault="000B41FB" w:rsidP="00D729EC">
            <w:pPr>
              <w:wordWrap w:val="0"/>
              <w:adjustRightInd w:val="0"/>
              <w:snapToGrid w:val="0"/>
              <w:ind w:firstLineChars="200" w:firstLine="420"/>
              <w:rPr>
                <w:rFonts w:ascii="宋体" w:hAnsi="宋体" w:cs="宋体"/>
                <w:szCs w:val="21"/>
              </w:rPr>
            </w:pPr>
            <w:r>
              <w:rPr>
                <w:rFonts w:ascii="宋体" w:hAnsi="宋体" w:hint="eastAsia"/>
                <w:szCs w:val="21"/>
              </w:rPr>
              <w:t>评价为优得10分；评价为良得9分；评价为中得7分；评价为差不得分。</w:t>
            </w:r>
            <w:r>
              <w:rPr>
                <w:rStyle w:val="a4"/>
                <w:rFonts w:hint="eastAsia"/>
              </w:rPr>
              <w:t>未提供质量保障措施及方案不得分。</w:t>
            </w:r>
          </w:p>
        </w:tc>
      </w:tr>
      <w:tr w:rsidR="000E5325" w:rsidTr="006E7645">
        <w:trPr>
          <w:jc w:val="center"/>
        </w:trPr>
        <w:tc>
          <w:tcPr>
            <w:tcW w:w="680" w:type="dxa"/>
            <w:vMerge/>
            <w:tcBorders>
              <w:left w:val="single" w:sz="8" w:space="0" w:color="000000"/>
              <w:right w:val="single" w:sz="8" w:space="0" w:color="000000"/>
            </w:tcBorders>
            <w:vAlign w:val="center"/>
          </w:tcPr>
          <w:p w:rsidR="000E5325" w:rsidRDefault="000E5325"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E5325" w:rsidRDefault="000E5325" w:rsidP="00CE0DA6">
            <w:pPr>
              <w:wordWrap w:val="0"/>
              <w:jc w:val="center"/>
              <w:rPr>
                <w:rFonts w:ascii="宋体" w:hAnsi="宋体"/>
                <w:szCs w:val="21"/>
              </w:rPr>
            </w:pPr>
            <w:r>
              <w:rPr>
                <w:rFonts w:ascii="宋体" w:hAnsi="宋体" w:hint="eastAsia"/>
                <w:szCs w:val="21"/>
              </w:rPr>
              <w:t>4</w:t>
            </w:r>
          </w:p>
        </w:tc>
        <w:tc>
          <w:tcPr>
            <w:tcW w:w="2239" w:type="dxa"/>
            <w:gridSpan w:val="2"/>
            <w:tcBorders>
              <w:top w:val="single" w:sz="8" w:space="0" w:color="000000"/>
              <w:left w:val="single" w:sz="8" w:space="0" w:color="000000"/>
              <w:bottom w:val="single" w:sz="8" w:space="0" w:color="000000"/>
              <w:right w:val="single" w:sz="8" w:space="0" w:color="000000"/>
            </w:tcBorders>
            <w:vAlign w:val="center"/>
          </w:tcPr>
          <w:p w:rsidR="000E5325" w:rsidRDefault="000E5325" w:rsidP="00CE0DA6">
            <w:pPr>
              <w:jc w:val="center"/>
              <w:rPr>
                <w:rFonts w:ascii="宋体" w:hAnsi="宋体" w:cs="宋体"/>
                <w:szCs w:val="21"/>
              </w:rPr>
            </w:pPr>
            <w:r>
              <w:rPr>
                <w:szCs w:val="21"/>
              </w:rPr>
              <w:t>项目完成（服务期满）后的服务承诺</w:t>
            </w:r>
          </w:p>
        </w:tc>
        <w:tc>
          <w:tcPr>
            <w:tcW w:w="1277" w:type="dxa"/>
            <w:tcBorders>
              <w:top w:val="single" w:sz="8" w:space="0" w:color="000000"/>
              <w:left w:val="single" w:sz="8" w:space="0" w:color="000000"/>
              <w:bottom w:val="outset" w:sz="6" w:space="0" w:color="000000"/>
              <w:right w:val="single" w:sz="8" w:space="0" w:color="000000"/>
            </w:tcBorders>
            <w:vAlign w:val="center"/>
          </w:tcPr>
          <w:p w:rsidR="000E5325" w:rsidRDefault="000E5325" w:rsidP="00CE0DA6">
            <w:pPr>
              <w:wordWrap w:val="0"/>
              <w:jc w:val="center"/>
              <w:rPr>
                <w:rFonts w:ascii="宋体" w:hAnsi="宋体" w:cs="宋体"/>
                <w:szCs w:val="21"/>
              </w:rPr>
            </w:pPr>
            <w:r>
              <w:rPr>
                <w:rFonts w:ascii="宋体" w:hAnsi="宋体" w:hint="eastAsia"/>
                <w:szCs w:val="21"/>
              </w:rPr>
              <w:t>5</w:t>
            </w:r>
          </w:p>
        </w:tc>
        <w:tc>
          <w:tcPr>
            <w:tcW w:w="5096" w:type="dxa"/>
            <w:tcBorders>
              <w:top w:val="single" w:sz="8" w:space="0" w:color="000000"/>
              <w:left w:val="single" w:sz="8" w:space="0" w:color="000000"/>
              <w:bottom w:val="single" w:sz="8" w:space="0" w:color="000000"/>
              <w:right w:val="single" w:sz="8" w:space="0" w:color="000000"/>
            </w:tcBorders>
            <w:vAlign w:val="center"/>
          </w:tcPr>
          <w:p w:rsidR="000E5325" w:rsidRDefault="000E5325" w:rsidP="00D729EC">
            <w:pPr>
              <w:wordWrap w:val="0"/>
              <w:ind w:firstLineChars="200" w:firstLine="422"/>
              <w:jc w:val="left"/>
              <w:rPr>
                <w:szCs w:val="21"/>
              </w:rPr>
            </w:pPr>
            <w:r>
              <w:rPr>
                <w:b/>
                <w:bCs/>
                <w:szCs w:val="21"/>
              </w:rPr>
              <w:t>评审内容</w:t>
            </w:r>
            <w:r>
              <w:rPr>
                <w:rFonts w:hint="eastAsia"/>
                <w:b/>
                <w:bCs/>
                <w:szCs w:val="21"/>
              </w:rPr>
              <w:t>：</w:t>
            </w:r>
            <w:r>
              <w:rPr>
                <w:szCs w:val="21"/>
              </w:rPr>
              <w:t>要求</w:t>
            </w:r>
            <w:r>
              <w:rPr>
                <w:rFonts w:hint="eastAsia"/>
                <w:szCs w:val="21"/>
              </w:rPr>
              <w:t>投标人</w:t>
            </w:r>
            <w:r>
              <w:rPr>
                <w:szCs w:val="21"/>
              </w:rPr>
              <w:t>提供</w:t>
            </w:r>
            <w:r>
              <w:rPr>
                <w:rFonts w:hint="eastAsia"/>
                <w:szCs w:val="21"/>
              </w:rPr>
              <w:t>相关</w:t>
            </w:r>
            <w:r>
              <w:rPr>
                <w:szCs w:val="21"/>
              </w:rPr>
              <w:t>承诺</w:t>
            </w:r>
            <w:r>
              <w:rPr>
                <w:rFonts w:hint="eastAsia"/>
                <w:szCs w:val="21"/>
              </w:rPr>
              <w:t>函</w:t>
            </w:r>
            <w:r>
              <w:rPr>
                <w:szCs w:val="21"/>
              </w:rPr>
              <w:t>作为得分依据（格式自拟）</w:t>
            </w:r>
            <w:r>
              <w:rPr>
                <w:rFonts w:hint="eastAsia"/>
                <w:szCs w:val="21"/>
              </w:rPr>
              <w:t>。提供以下服务承诺的</w:t>
            </w:r>
            <w:r>
              <w:rPr>
                <w:szCs w:val="21"/>
              </w:rPr>
              <w:t>得</w:t>
            </w:r>
            <w:r>
              <w:rPr>
                <w:rFonts w:hint="eastAsia"/>
                <w:szCs w:val="21"/>
              </w:rPr>
              <w:t>5</w:t>
            </w:r>
            <w:r>
              <w:rPr>
                <w:szCs w:val="21"/>
              </w:rPr>
              <w:t>分，否则不得分。</w:t>
            </w:r>
            <w:r>
              <w:rPr>
                <w:szCs w:val="21"/>
              </w:rPr>
              <w:t xml:space="preserve"> </w:t>
            </w:r>
          </w:p>
          <w:p w:rsidR="000E5325" w:rsidRDefault="000E5325" w:rsidP="00CE0DA6">
            <w:pPr>
              <w:wordWrap w:val="0"/>
              <w:rPr>
                <w:szCs w:val="21"/>
              </w:rPr>
            </w:pPr>
            <w:r>
              <w:rPr>
                <w:szCs w:val="21"/>
              </w:rPr>
              <w:t>（</w:t>
            </w:r>
            <w:r>
              <w:rPr>
                <w:szCs w:val="21"/>
              </w:rPr>
              <w:t>1</w:t>
            </w:r>
            <w:r>
              <w:rPr>
                <w:szCs w:val="21"/>
              </w:rPr>
              <w:t>）服务期满后主动与后续服务公司进行交接；</w:t>
            </w:r>
            <w:r>
              <w:rPr>
                <w:szCs w:val="21"/>
              </w:rPr>
              <w:t xml:space="preserve"> </w:t>
            </w:r>
          </w:p>
          <w:p w:rsidR="000E5325" w:rsidRDefault="000E5325" w:rsidP="00CE0DA6">
            <w:pPr>
              <w:wordWrap w:val="0"/>
              <w:rPr>
                <w:rFonts w:ascii="宋体" w:hAnsi="宋体"/>
                <w:szCs w:val="21"/>
              </w:rPr>
            </w:pPr>
            <w:r>
              <w:rPr>
                <w:szCs w:val="21"/>
              </w:rPr>
              <w:t>（</w:t>
            </w:r>
            <w:r>
              <w:rPr>
                <w:rFonts w:hint="eastAsia"/>
                <w:szCs w:val="21"/>
              </w:rPr>
              <w:t>2</w:t>
            </w:r>
            <w:r>
              <w:rPr>
                <w:szCs w:val="21"/>
              </w:rPr>
              <w:t>）服务期满，后续服务公司未到位前仍按原合同</w:t>
            </w:r>
            <w:r>
              <w:rPr>
                <w:rFonts w:hint="eastAsia"/>
                <w:szCs w:val="21"/>
              </w:rPr>
              <w:t>服务内容</w:t>
            </w:r>
            <w:r>
              <w:rPr>
                <w:szCs w:val="21"/>
              </w:rPr>
              <w:t>提供</w:t>
            </w:r>
            <w:r>
              <w:rPr>
                <w:rFonts w:hint="eastAsia"/>
                <w:szCs w:val="21"/>
              </w:rPr>
              <w:t>延期有偿服务，直至后续公司到位</w:t>
            </w:r>
            <w:r>
              <w:rPr>
                <w:szCs w:val="21"/>
              </w:rPr>
              <w:t>。</w:t>
            </w:r>
            <w:r>
              <w:rPr>
                <w:szCs w:val="21"/>
              </w:rPr>
              <w:t xml:space="preserve"> </w:t>
            </w:r>
          </w:p>
        </w:tc>
      </w:tr>
      <w:tr w:rsidR="000E5325" w:rsidTr="006E7645">
        <w:trPr>
          <w:jc w:val="center"/>
        </w:trPr>
        <w:tc>
          <w:tcPr>
            <w:tcW w:w="680" w:type="dxa"/>
            <w:vMerge/>
            <w:tcBorders>
              <w:left w:val="single" w:sz="8" w:space="0" w:color="000000"/>
              <w:bottom w:val="single" w:sz="8" w:space="0" w:color="000000"/>
              <w:right w:val="single" w:sz="8" w:space="0" w:color="000000"/>
            </w:tcBorders>
            <w:vAlign w:val="center"/>
          </w:tcPr>
          <w:p w:rsidR="000E5325" w:rsidRDefault="000E5325"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E5325" w:rsidRDefault="000E5325" w:rsidP="00DC41D5">
            <w:pPr>
              <w:wordWrap w:val="0"/>
              <w:jc w:val="center"/>
              <w:rPr>
                <w:rFonts w:ascii="宋体" w:hAnsi="宋体"/>
                <w:szCs w:val="21"/>
              </w:rPr>
            </w:pPr>
            <w:r>
              <w:rPr>
                <w:rFonts w:ascii="宋体" w:hAnsi="宋体" w:hint="eastAsia"/>
                <w:szCs w:val="21"/>
              </w:rPr>
              <w:t>5</w:t>
            </w:r>
          </w:p>
        </w:tc>
        <w:tc>
          <w:tcPr>
            <w:tcW w:w="2239" w:type="dxa"/>
            <w:gridSpan w:val="2"/>
            <w:tcBorders>
              <w:top w:val="single" w:sz="8" w:space="0" w:color="000000"/>
              <w:left w:val="single" w:sz="8" w:space="0" w:color="000000"/>
              <w:bottom w:val="single" w:sz="8" w:space="0" w:color="000000"/>
              <w:right w:val="outset" w:sz="6" w:space="0" w:color="000000"/>
            </w:tcBorders>
            <w:vAlign w:val="center"/>
          </w:tcPr>
          <w:p w:rsidR="000E5325" w:rsidRDefault="000E5325" w:rsidP="00DC41D5">
            <w:pPr>
              <w:jc w:val="center"/>
              <w:rPr>
                <w:rFonts w:ascii="宋体" w:hAnsi="宋体"/>
                <w:szCs w:val="21"/>
              </w:rPr>
            </w:pPr>
            <w:r>
              <w:rPr>
                <w:rFonts w:ascii="宋体" w:hAnsi="宋体" w:hint="eastAsia"/>
                <w:szCs w:val="21"/>
              </w:rPr>
              <w:t>违约承诺</w:t>
            </w:r>
          </w:p>
        </w:tc>
        <w:tc>
          <w:tcPr>
            <w:tcW w:w="1277" w:type="dxa"/>
            <w:tcBorders>
              <w:top w:val="outset" w:sz="6" w:space="0" w:color="000000"/>
              <w:left w:val="outset" w:sz="6" w:space="0" w:color="000000"/>
              <w:bottom w:val="outset" w:sz="6" w:space="0" w:color="000000"/>
              <w:right w:val="outset" w:sz="6" w:space="0" w:color="000000"/>
            </w:tcBorders>
            <w:vAlign w:val="center"/>
          </w:tcPr>
          <w:p w:rsidR="000E5325" w:rsidRDefault="000E5325" w:rsidP="00DC41D5">
            <w:pPr>
              <w:wordWrap w:val="0"/>
              <w:jc w:val="center"/>
              <w:rPr>
                <w:rFonts w:ascii="宋体" w:hAnsi="宋体"/>
                <w:szCs w:val="21"/>
              </w:rPr>
            </w:pPr>
            <w:r>
              <w:rPr>
                <w:rFonts w:ascii="宋体" w:hAnsi="宋体" w:hint="eastAsia"/>
                <w:szCs w:val="21"/>
              </w:rPr>
              <w:t>5</w:t>
            </w:r>
          </w:p>
        </w:tc>
        <w:tc>
          <w:tcPr>
            <w:tcW w:w="5096" w:type="dxa"/>
            <w:tcBorders>
              <w:top w:val="single" w:sz="8" w:space="0" w:color="000000"/>
              <w:left w:val="outset" w:sz="6" w:space="0" w:color="000000"/>
              <w:bottom w:val="single" w:sz="8" w:space="0" w:color="000000"/>
              <w:right w:val="single" w:sz="8" w:space="0" w:color="000000"/>
            </w:tcBorders>
            <w:vAlign w:val="center"/>
          </w:tcPr>
          <w:p w:rsidR="000E5325" w:rsidRDefault="000E5325" w:rsidP="00D729EC">
            <w:pPr>
              <w:ind w:firstLineChars="200" w:firstLine="422"/>
              <w:jc w:val="left"/>
              <w:rPr>
                <w:szCs w:val="21"/>
              </w:rPr>
            </w:pPr>
            <w:r>
              <w:rPr>
                <w:b/>
                <w:bCs/>
                <w:szCs w:val="21"/>
              </w:rPr>
              <w:t>评</w:t>
            </w:r>
            <w:r>
              <w:rPr>
                <w:rFonts w:hint="eastAsia"/>
                <w:b/>
                <w:bCs/>
                <w:szCs w:val="21"/>
              </w:rPr>
              <w:t>分内</w:t>
            </w:r>
            <w:r>
              <w:rPr>
                <w:b/>
                <w:bCs/>
                <w:szCs w:val="21"/>
              </w:rPr>
              <w:t>容：</w:t>
            </w:r>
            <w:r>
              <w:rPr>
                <w:szCs w:val="21"/>
              </w:rPr>
              <w:t>投标人</w:t>
            </w:r>
            <w:r>
              <w:rPr>
                <w:rFonts w:hint="eastAsia"/>
                <w:szCs w:val="21"/>
              </w:rPr>
              <w:t>提供</w:t>
            </w:r>
            <w:r>
              <w:rPr>
                <w:szCs w:val="21"/>
              </w:rPr>
              <w:t>以</w:t>
            </w:r>
            <w:r>
              <w:rPr>
                <w:rFonts w:hint="eastAsia"/>
                <w:szCs w:val="21"/>
              </w:rPr>
              <w:t>下承诺</w:t>
            </w:r>
            <w:r>
              <w:rPr>
                <w:szCs w:val="21"/>
              </w:rPr>
              <w:t>的得</w:t>
            </w:r>
            <w:r>
              <w:rPr>
                <w:rFonts w:hint="eastAsia"/>
                <w:szCs w:val="21"/>
              </w:rPr>
              <w:t>5</w:t>
            </w:r>
            <w:r>
              <w:rPr>
                <w:rFonts w:hint="eastAsia"/>
                <w:szCs w:val="21"/>
              </w:rPr>
              <w:t>分</w:t>
            </w:r>
            <w:r>
              <w:rPr>
                <w:szCs w:val="21"/>
              </w:rPr>
              <w:t>，否则不得分。</w:t>
            </w:r>
            <w:r>
              <w:rPr>
                <w:szCs w:val="21"/>
              </w:rPr>
              <w:t xml:space="preserve"> </w:t>
            </w:r>
          </w:p>
          <w:p w:rsidR="000E5325" w:rsidRDefault="000E5325" w:rsidP="004F4798">
            <w:pPr>
              <w:ind w:firstLine="200"/>
              <w:rPr>
                <w:szCs w:val="21"/>
              </w:rPr>
            </w:pPr>
            <w:r>
              <w:rPr>
                <w:szCs w:val="21"/>
              </w:rPr>
              <w:t>（</w:t>
            </w:r>
            <w:r>
              <w:rPr>
                <w:szCs w:val="21"/>
              </w:rPr>
              <w:t>1</w:t>
            </w:r>
            <w:r>
              <w:rPr>
                <w:szCs w:val="21"/>
              </w:rPr>
              <w:t>）人员严格按照招标文件及投标承诺配置；</w:t>
            </w:r>
            <w:r>
              <w:rPr>
                <w:szCs w:val="21"/>
              </w:rPr>
              <w:t xml:space="preserve"> </w:t>
            </w:r>
          </w:p>
          <w:p w:rsidR="000E5325" w:rsidRDefault="000E5325" w:rsidP="004F4798">
            <w:pPr>
              <w:ind w:firstLine="200"/>
              <w:rPr>
                <w:szCs w:val="21"/>
              </w:rPr>
            </w:pPr>
            <w:r>
              <w:rPr>
                <w:szCs w:val="21"/>
              </w:rPr>
              <w:t>（</w:t>
            </w:r>
            <w:r>
              <w:rPr>
                <w:szCs w:val="21"/>
              </w:rPr>
              <w:t>2</w:t>
            </w:r>
            <w:r>
              <w:rPr>
                <w:szCs w:val="21"/>
              </w:rPr>
              <w:t>）服务质量达到招标文件要求；</w:t>
            </w:r>
            <w:r>
              <w:rPr>
                <w:szCs w:val="21"/>
              </w:rPr>
              <w:t xml:space="preserve"> </w:t>
            </w:r>
          </w:p>
          <w:p w:rsidR="000E5325" w:rsidRDefault="000E5325" w:rsidP="004F4798">
            <w:pPr>
              <w:ind w:firstLine="200"/>
              <w:rPr>
                <w:szCs w:val="21"/>
              </w:rPr>
            </w:pPr>
            <w:r>
              <w:rPr>
                <w:szCs w:val="21"/>
              </w:rPr>
              <w:t>（</w:t>
            </w:r>
            <w:r>
              <w:rPr>
                <w:szCs w:val="21"/>
              </w:rPr>
              <w:t>3</w:t>
            </w:r>
            <w:r>
              <w:rPr>
                <w:szCs w:val="21"/>
              </w:rPr>
              <w:t>）对未能达到管理要求承担相应管理责任。</w:t>
            </w:r>
            <w:r>
              <w:rPr>
                <w:szCs w:val="21"/>
              </w:rPr>
              <w:t xml:space="preserve"> </w:t>
            </w:r>
          </w:p>
          <w:p w:rsidR="000E5325" w:rsidRDefault="000E5325" w:rsidP="00D729EC">
            <w:pPr>
              <w:ind w:firstLineChars="200" w:firstLine="420"/>
              <w:rPr>
                <w:rFonts w:ascii="宋体" w:hAnsi="宋体"/>
                <w:b/>
                <w:szCs w:val="21"/>
              </w:rPr>
            </w:pPr>
            <w:r>
              <w:rPr>
                <w:szCs w:val="21"/>
              </w:rPr>
              <w:t>要求提供承诺</w:t>
            </w:r>
            <w:r>
              <w:rPr>
                <w:rFonts w:hint="eastAsia"/>
                <w:szCs w:val="21"/>
              </w:rPr>
              <w:t>函</w:t>
            </w:r>
            <w:r>
              <w:rPr>
                <w:szCs w:val="21"/>
              </w:rPr>
              <w:t>作为得分依据（格式自拟）</w:t>
            </w:r>
          </w:p>
        </w:tc>
      </w:tr>
      <w:tr w:rsidR="000E5325" w:rsidTr="006E7645">
        <w:trPr>
          <w:jc w:val="center"/>
        </w:trPr>
        <w:tc>
          <w:tcPr>
            <w:tcW w:w="680" w:type="dxa"/>
            <w:vMerge w:val="restart"/>
            <w:tcBorders>
              <w:top w:val="single" w:sz="8" w:space="0" w:color="000000"/>
              <w:left w:val="single" w:sz="8" w:space="0" w:color="000000"/>
              <w:right w:val="single" w:sz="8" w:space="0" w:color="000000"/>
            </w:tcBorders>
            <w:vAlign w:val="center"/>
          </w:tcPr>
          <w:p w:rsidR="000E5325" w:rsidRDefault="000E5325" w:rsidP="004242D5">
            <w:pPr>
              <w:wordWrap w:val="0"/>
              <w:jc w:val="center"/>
              <w:rPr>
                <w:rFonts w:ascii="宋体" w:hAnsi="宋体" w:cs="宋体"/>
                <w:b/>
                <w:bCs/>
                <w:szCs w:val="21"/>
              </w:rPr>
            </w:pPr>
            <w:r>
              <w:rPr>
                <w:rFonts w:ascii="宋体" w:hAnsi="宋体"/>
                <w:b/>
                <w:bCs/>
                <w:szCs w:val="21"/>
              </w:rPr>
              <w:t>3</w:t>
            </w:r>
          </w:p>
        </w:tc>
        <w:tc>
          <w:tcPr>
            <w:tcW w:w="4196" w:type="dxa"/>
            <w:gridSpan w:val="4"/>
            <w:tcBorders>
              <w:top w:val="single" w:sz="8" w:space="0" w:color="000000"/>
              <w:left w:val="single" w:sz="8" w:space="0" w:color="000000"/>
              <w:bottom w:val="single" w:sz="8" w:space="0" w:color="000000"/>
              <w:right w:val="single" w:sz="8" w:space="0" w:color="000000"/>
            </w:tcBorders>
            <w:vAlign w:val="center"/>
          </w:tcPr>
          <w:p w:rsidR="000E5325" w:rsidRDefault="000E5325" w:rsidP="004242D5">
            <w:pPr>
              <w:wordWrap w:val="0"/>
              <w:jc w:val="center"/>
              <w:rPr>
                <w:rFonts w:ascii="宋体" w:hAnsi="宋体" w:cs="宋体"/>
                <w:b/>
                <w:bCs/>
                <w:szCs w:val="21"/>
              </w:rPr>
            </w:pPr>
            <w:r>
              <w:rPr>
                <w:rFonts w:ascii="宋体" w:hAnsi="宋体" w:hint="eastAsia"/>
                <w:b/>
                <w:bCs/>
                <w:szCs w:val="21"/>
              </w:rPr>
              <w:t>综合实力部分</w:t>
            </w:r>
          </w:p>
        </w:tc>
        <w:tc>
          <w:tcPr>
            <w:tcW w:w="5096" w:type="dxa"/>
            <w:tcBorders>
              <w:top w:val="single" w:sz="8" w:space="0" w:color="000000"/>
              <w:left w:val="single" w:sz="8" w:space="0" w:color="000000"/>
              <w:bottom w:val="single" w:sz="8" w:space="0" w:color="000000"/>
              <w:right w:val="single" w:sz="8" w:space="0" w:color="000000"/>
            </w:tcBorders>
            <w:vAlign w:val="center"/>
          </w:tcPr>
          <w:p w:rsidR="000E5325" w:rsidRDefault="000E5325" w:rsidP="004242D5">
            <w:pPr>
              <w:wordWrap w:val="0"/>
              <w:jc w:val="center"/>
              <w:rPr>
                <w:rFonts w:ascii="宋体" w:hAnsi="宋体" w:cs="宋体"/>
                <w:b/>
                <w:bCs/>
                <w:szCs w:val="21"/>
              </w:rPr>
            </w:pPr>
            <w:r>
              <w:rPr>
                <w:rFonts w:ascii="宋体" w:hAnsi="宋体" w:hint="eastAsia"/>
                <w:b/>
                <w:bCs/>
                <w:szCs w:val="21"/>
              </w:rPr>
              <w:t>25</w:t>
            </w:r>
          </w:p>
        </w:tc>
      </w:tr>
      <w:tr w:rsidR="000E5325" w:rsidTr="006E7645">
        <w:trPr>
          <w:jc w:val="center"/>
        </w:trPr>
        <w:tc>
          <w:tcPr>
            <w:tcW w:w="680" w:type="dxa"/>
            <w:vMerge/>
            <w:tcBorders>
              <w:left w:val="single" w:sz="8" w:space="0" w:color="000000"/>
              <w:right w:val="single" w:sz="8" w:space="0" w:color="000000"/>
            </w:tcBorders>
            <w:shd w:val="clear" w:color="auto" w:fill="auto"/>
            <w:vAlign w:val="center"/>
          </w:tcPr>
          <w:p w:rsidR="000E5325" w:rsidRDefault="000E5325" w:rsidP="004242D5">
            <w:pPr>
              <w:jc w:val="center"/>
              <w:rPr>
                <w:rFonts w:ascii="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E5325" w:rsidRDefault="000E5325" w:rsidP="004242D5">
            <w:pPr>
              <w:wordWrap w:val="0"/>
              <w:jc w:val="center"/>
              <w:rPr>
                <w:rFonts w:ascii="宋体" w:hAnsi="宋体" w:cs="宋体"/>
                <w:szCs w:val="21"/>
              </w:rPr>
            </w:pPr>
            <w:r>
              <w:rPr>
                <w:rFonts w:ascii="宋体" w:hAnsi="宋体"/>
                <w:szCs w:val="21"/>
              </w:rPr>
              <w:t>序号</w:t>
            </w:r>
          </w:p>
        </w:tc>
        <w:tc>
          <w:tcPr>
            <w:tcW w:w="2239"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0E5325" w:rsidRDefault="000E5325" w:rsidP="004242D5">
            <w:pPr>
              <w:wordWrap w:val="0"/>
              <w:jc w:val="center"/>
              <w:rPr>
                <w:rFonts w:ascii="宋体" w:hAnsi="宋体" w:cs="宋体"/>
                <w:szCs w:val="21"/>
              </w:rPr>
            </w:pPr>
            <w:r>
              <w:rPr>
                <w:rFonts w:ascii="宋体" w:hAnsi="宋体"/>
                <w:szCs w:val="21"/>
              </w:rPr>
              <w:t>评分因素</w:t>
            </w:r>
          </w:p>
        </w:tc>
        <w:tc>
          <w:tcPr>
            <w:tcW w:w="127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E5325" w:rsidRDefault="000E5325" w:rsidP="004242D5">
            <w:pPr>
              <w:wordWrap w:val="0"/>
              <w:jc w:val="center"/>
              <w:rPr>
                <w:rFonts w:ascii="宋体" w:hAnsi="宋体" w:cs="宋体"/>
                <w:szCs w:val="21"/>
              </w:rPr>
            </w:pPr>
            <w:r>
              <w:rPr>
                <w:rFonts w:ascii="宋体" w:hAnsi="宋体"/>
                <w:szCs w:val="21"/>
              </w:rPr>
              <w:t>权重(</w:t>
            </w:r>
            <w:r>
              <w:rPr>
                <w:rFonts w:ascii="宋体" w:hAnsi="宋体" w:hint="eastAsia"/>
                <w:szCs w:val="21"/>
              </w:rPr>
              <w:t>分值</w:t>
            </w:r>
            <w:r>
              <w:rPr>
                <w:rFonts w:ascii="宋体" w:hAnsi="宋体"/>
                <w:szCs w:val="21"/>
              </w:rPr>
              <w:t>)</w:t>
            </w:r>
          </w:p>
        </w:tc>
        <w:tc>
          <w:tcPr>
            <w:tcW w:w="50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E5325" w:rsidRDefault="000E5325" w:rsidP="004242D5">
            <w:pPr>
              <w:wordWrap w:val="0"/>
              <w:jc w:val="center"/>
              <w:rPr>
                <w:rFonts w:ascii="宋体" w:hAnsi="宋体" w:cs="宋体"/>
                <w:szCs w:val="21"/>
              </w:rPr>
            </w:pPr>
            <w:r>
              <w:rPr>
                <w:rFonts w:ascii="宋体" w:hAnsi="宋体"/>
                <w:szCs w:val="21"/>
              </w:rPr>
              <w:t>评分准则</w:t>
            </w:r>
          </w:p>
        </w:tc>
      </w:tr>
      <w:tr w:rsidR="000E5325" w:rsidTr="006E7645">
        <w:trPr>
          <w:jc w:val="center"/>
        </w:trPr>
        <w:tc>
          <w:tcPr>
            <w:tcW w:w="680" w:type="dxa"/>
            <w:vMerge/>
            <w:tcBorders>
              <w:left w:val="single" w:sz="8" w:space="0" w:color="000000"/>
              <w:right w:val="single" w:sz="8" w:space="0" w:color="000000"/>
            </w:tcBorders>
            <w:shd w:val="clear" w:color="auto" w:fill="auto"/>
            <w:vAlign w:val="center"/>
          </w:tcPr>
          <w:p w:rsidR="000E5325" w:rsidRDefault="000E5325" w:rsidP="004242D5">
            <w:pPr>
              <w:jc w:val="center"/>
              <w:rPr>
                <w:rFonts w:ascii="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Default="000E5325" w:rsidP="004242D5">
            <w:pPr>
              <w:wordWrap w:val="0"/>
              <w:jc w:val="center"/>
              <w:rPr>
                <w:rFonts w:ascii="宋体" w:hAnsi="宋体"/>
                <w:szCs w:val="21"/>
              </w:rPr>
            </w:pPr>
            <w:r>
              <w:rPr>
                <w:rFonts w:ascii="宋体" w:hAnsi="宋体" w:hint="eastAsia"/>
                <w:szCs w:val="21"/>
              </w:rPr>
              <w:t>1</w:t>
            </w:r>
          </w:p>
        </w:tc>
        <w:tc>
          <w:tcPr>
            <w:tcW w:w="223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Default="000E5325" w:rsidP="004242D5">
            <w:pPr>
              <w:wordWrap w:val="0"/>
              <w:jc w:val="center"/>
              <w:rPr>
                <w:rFonts w:ascii="宋体" w:hAnsi="宋体"/>
                <w:szCs w:val="21"/>
              </w:rPr>
            </w:pPr>
            <w:r>
              <w:rPr>
                <w:rFonts w:ascii="宋体" w:hAnsi="宋体" w:hint="eastAsia"/>
                <w:szCs w:val="21"/>
              </w:rPr>
              <w:t>投标人资格情况及通过相关认证情况</w:t>
            </w:r>
          </w:p>
        </w:tc>
        <w:tc>
          <w:tcPr>
            <w:tcW w:w="127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Default="000E5325" w:rsidP="004242D5">
            <w:pPr>
              <w:wordWrap w:val="0"/>
              <w:jc w:val="center"/>
              <w:rPr>
                <w:rFonts w:ascii="宋体" w:hAnsi="宋体"/>
                <w:szCs w:val="21"/>
              </w:rPr>
            </w:pPr>
            <w:r>
              <w:rPr>
                <w:rFonts w:ascii="宋体" w:hAnsi="宋体" w:hint="eastAsia"/>
                <w:szCs w:val="21"/>
              </w:rPr>
              <w:t>5</w:t>
            </w:r>
          </w:p>
        </w:tc>
        <w:tc>
          <w:tcPr>
            <w:tcW w:w="50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Default="000E5325" w:rsidP="00D729EC">
            <w:pPr>
              <w:adjustRightInd w:val="0"/>
              <w:snapToGrid w:val="0"/>
              <w:ind w:firstLineChars="200" w:firstLine="422"/>
              <w:rPr>
                <w:rFonts w:ascii="宋体" w:hAnsi="宋体"/>
                <w:szCs w:val="21"/>
              </w:rPr>
            </w:pPr>
            <w:r>
              <w:rPr>
                <w:rFonts w:ascii="宋体" w:hAnsi="宋体" w:hint="eastAsia"/>
                <w:b/>
                <w:szCs w:val="21"/>
              </w:rPr>
              <w:t>（一）评分内容：</w:t>
            </w:r>
          </w:p>
          <w:p w:rsidR="000E5325" w:rsidRDefault="000E5325" w:rsidP="00D729EC">
            <w:pPr>
              <w:adjustRightInd w:val="0"/>
              <w:snapToGrid w:val="0"/>
              <w:ind w:firstLineChars="300" w:firstLine="630"/>
              <w:rPr>
                <w:rFonts w:ascii="宋体" w:hAnsi="宋体"/>
                <w:szCs w:val="21"/>
              </w:rPr>
            </w:pPr>
            <w:r>
              <w:rPr>
                <w:rFonts w:ascii="宋体" w:hAnsi="宋体" w:cs="宋体" w:hint="eastAsia"/>
                <w:kern w:val="0"/>
                <w:szCs w:val="21"/>
              </w:rPr>
              <w:t>投标人同时具有质量管理体系认证、环境管理体系认证、职业健康安全管理体系认证三项认证。评委打分，提供以上三项认证得5分，没有或不足三项认证不得分。</w:t>
            </w:r>
          </w:p>
        </w:tc>
      </w:tr>
      <w:tr w:rsidR="000E5325" w:rsidRPr="008E4FF7" w:rsidTr="003E3BB5">
        <w:trPr>
          <w:trHeight w:val="3646"/>
          <w:jc w:val="center"/>
        </w:trPr>
        <w:tc>
          <w:tcPr>
            <w:tcW w:w="680" w:type="dxa"/>
            <w:vMerge/>
            <w:tcBorders>
              <w:left w:val="single" w:sz="8" w:space="0" w:color="000000"/>
              <w:right w:val="single" w:sz="8" w:space="0" w:color="000000"/>
            </w:tcBorders>
            <w:shd w:val="clear" w:color="auto" w:fill="auto"/>
            <w:vAlign w:val="center"/>
          </w:tcPr>
          <w:p w:rsidR="000E5325" w:rsidRDefault="000E5325" w:rsidP="004242D5">
            <w:pPr>
              <w:jc w:val="center"/>
              <w:rPr>
                <w:rFonts w:ascii="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Default="000E5325" w:rsidP="004242D5">
            <w:pPr>
              <w:wordWrap w:val="0"/>
              <w:jc w:val="center"/>
              <w:rPr>
                <w:rFonts w:ascii="宋体" w:hAnsi="宋体"/>
                <w:szCs w:val="21"/>
              </w:rPr>
            </w:pPr>
            <w:r>
              <w:rPr>
                <w:rFonts w:ascii="宋体" w:hAnsi="宋体" w:hint="eastAsia"/>
                <w:szCs w:val="21"/>
              </w:rPr>
              <w:t>2</w:t>
            </w:r>
          </w:p>
        </w:tc>
        <w:tc>
          <w:tcPr>
            <w:tcW w:w="223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Default="000E5325" w:rsidP="00DC41D5">
            <w:pPr>
              <w:jc w:val="center"/>
              <w:rPr>
                <w:rFonts w:ascii="宋体" w:hAnsi="宋体"/>
                <w:szCs w:val="21"/>
              </w:rPr>
            </w:pPr>
            <w:r>
              <w:rPr>
                <w:rFonts w:ascii="宋体" w:hAnsi="宋体" w:hint="eastAsia"/>
                <w:szCs w:val="21"/>
              </w:rPr>
              <w:t>投标人同类业绩情况</w:t>
            </w:r>
          </w:p>
        </w:tc>
        <w:tc>
          <w:tcPr>
            <w:tcW w:w="127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Default="000E5325" w:rsidP="00DC41D5">
            <w:pPr>
              <w:jc w:val="center"/>
              <w:rPr>
                <w:rFonts w:ascii="宋体" w:hAnsi="宋体"/>
                <w:szCs w:val="21"/>
              </w:rPr>
            </w:pPr>
            <w:r>
              <w:rPr>
                <w:rFonts w:ascii="宋体" w:hAnsi="宋体" w:hint="eastAsia"/>
                <w:szCs w:val="21"/>
              </w:rPr>
              <w:t>3</w:t>
            </w:r>
          </w:p>
        </w:tc>
        <w:tc>
          <w:tcPr>
            <w:tcW w:w="50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Default="000E5325" w:rsidP="00D729EC">
            <w:pPr>
              <w:adjustRightInd w:val="0"/>
              <w:snapToGrid w:val="0"/>
              <w:ind w:firstLineChars="200" w:firstLine="422"/>
              <w:rPr>
                <w:rFonts w:ascii="宋体" w:hAnsi="宋体"/>
                <w:b/>
                <w:szCs w:val="21"/>
              </w:rPr>
            </w:pPr>
            <w:r>
              <w:rPr>
                <w:rFonts w:ascii="宋体" w:hAnsi="宋体" w:hint="eastAsia"/>
                <w:b/>
                <w:szCs w:val="21"/>
              </w:rPr>
              <w:t>（一）评分内容</w:t>
            </w:r>
          </w:p>
          <w:p w:rsidR="000E5325" w:rsidRDefault="000E5325" w:rsidP="00D729EC">
            <w:pPr>
              <w:adjustRightInd w:val="0"/>
              <w:snapToGrid w:val="0"/>
              <w:ind w:firstLineChars="200" w:firstLine="420"/>
              <w:rPr>
                <w:rFonts w:ascii="宋体" w:hAnsi="宋体"/>
                <w:szCs w:val="21"/>
              </w:rPr>
            </w:pPr>
            <w:r>
              <w:rPr>
                <w:rFonts w:ascii="宋体" w:hAnsi="宋体" w:hint="eastAsia"/>
                <w:szCs w:val="21"/>
              </w:rPr>
              <w:t>提供投标人近三年（2018年11月至本项目招标公告之日，以合同签订日期为准）具有政务</w:t>
            </w:r>
            <w:r w:rsidR="003E3BB5">
              <w:rPr>
                <w:rFonts w:ascii="宋体" w:hAnsi="宋体" w:hint="eastAsia"/>
                <w:szCs w:val="21"/>
              </w:rPr>
              <w:t>外包</w:t>
            </w:r>
            <w:r>
              <w:rPr>
                <w:rFonts w:ascii="宋体" w:hAnsi="宋体" w:hint="eastAsia"/>
                <w:szCs w:val="21"/>
              </w:rPr>
              <w:t>服</w:t>
            </w:r>
            <w:r w:rsidR="003E3BB5">
              <w:rPr>
                <w:rFonts w:ascii="宋体" w:hAnsi="宋体" w:hint="eastAsia"/>
                <w:szCs w:val="21"/>
              </w:rPr>
              <w:t>务</w:t>
            </w:r>
            <w:r>
              <w:rPr>
                <w:rFonts w:ascii="宋体" w:hAnsi="宋体" w:hint="eastAsia"/>
                <w:szCs w:val="21"/>
              </w:rPr>
              <w:t>项目的业绩情况 。</w:t>
            </w:r>
          </w:p>
          <w:p w:rsidR="000E5325" w:rsidRDefault="000E5325" w:rsidP="00D729EC">
            <w:pPr>
              <w:adjustRightInd w:val="0"/>
              <w:snapToGrid w:val="0"/>
              <w:ind w:firstLineChars="200" w:firstLine="422"/>
              <w:rPr>
                <w:rFonts w:ascii="宋体" w:hAnsi="宋体"/>
                <w:b/>
                <w:szCs w:val="21"/>
              </w:rPr>
            </w:pPr>
            <w:r>
              <w:rPr>
                <w:rFonts w:ascii="宋体" w:hAnsi="宋体" w:hint="eastAsia"/>
                <w:b/>
                <w:szCs w:val="21"/>
              </w:rPr>
              <w:t>（二）评分依据</w:t>
            </w:r>
          </w:p>
          <w:p w:rsidR="000E5325" w:rsidRDefault="000E5325" w:rsidP="00D729EC">
            <w:pPr>
              <w:widowControl/>
              <w:wordWrap w:val="0"/>
              <w:ind w:firstLineChars="200" w:firstLine="420"/>
              <w:jc w:val="left"/>
              <w:textAlignment w:val="top"/>
              <w:rPr>
                <w:rFonts w:ascii="宋体" w:hAnsi="宋体" w:cs="宋体"/>
                <w:kern w:val="0"/>
                <w:szCs w:val="21"/>
              </w:rPr>
            </w:pPr>
            <w:r>
              <w:rPr>
                <w:rFonts w:ascii="宋体" w:hAnsi="宋体" w:cs="宋体" w:hint="eastAsia"/>
                <w:kern w:val="0"/>
                <w:szCs w:val="21"/>
              </w:rPr>
              <w:t>要求提供服务单位履约评价文件要求提供合同关键信息（通过合同关键信息无法判断是否得分的，也可以提供能证明得分的其它证明资料，如合同甲方出具的证明文件等；均要求扫描件，原件备查）及履约或验收文件 （提供扫描件，原件备查）作为得分依据。评分中出现无证明资料或评委无法凭所提供资料判断是否得的情况，一律作不得分处理。</w:t>
            </w:r>
          </w:p>
          <w:p w:rsidR="000E5325" w:rsidRPr="008E4FF7" w:rsidRDefault="000E5325" w:rsidP="00D729EC">
            <w:pPr>
              <w:widowControl/>
              <w:wordWrap w:val="0"/>
              <w:ind w:firstLineChars="200" w:firstLine="420"/>
              <w:jc w:val="left"/>
              <w:textAlignment w:val="top"/>
              <w:rPr>
                <w:rFonts w:ascii="宋体" w:hAnsi="宋体"/>
                <w:szCs w:val="21"/>
              </w:rPr>
            </w:pPr>
            <w:r>
              <w:rPr>
                <w:rFonts w:ascii="宋体" w:hAnsi="宋体" w:cs="宋体" w:hint="eastAsia"/>
                <w:kern w:val="0"/>
                <w:szCs w:val="21"/>
              </w:rPr>
              <w:t>评委打分，有效业绩中所列举项目的服务单位评价为优、良、满意 或合格，每提供一个项目得1分，最高得3分。有效业绩中所列举项目的服务单位评价</w:t>
            </w:r>
            <w:bookmarkStart w:id="0" w:name="_GoBack"/>
            <w:bookmarkEnd w:id="0"/>
            <w:r>
              <w:rPr>
                <w:rFonts w:ascii="宋体" w:hAnsi="宋体" w:cs="宋体" w:hint="eastAsia"/>
                <w:kern w:val="0"/>
                <w:szCs w:val="21"/>
              </w:rPr>
              <w:t>为不合格，不得分。</w:t>
            </w:r>
          </w:p>
        </w:tc>
      </w:tr>
      <w:tr w:rsidR="000E5325" w:rsidRPr="008E4FF7" w:rsidTr="003E3BB5">
        <w:trPr>
          <w:trHeight w:val="4545"/>
          <w:jc w:val="center"/>
        </w:trPr>
        <w:tc>
          <w:tcPr>
            <w:tcW w:w="680" w:type="dxa"/>
            <w:vMerge/>
            <w:tcBorders>
              <w:left w:val="single" w:sz="8" w:space="0" w:color="000000"/>
              <w:right w:val="single" w:sz="8" w:space="0" w:color="000000"/>
            </w:tcBorders>
            <w:shd w:val="clear" w:color="auto" w:fill="auto"/>
            <w:vAlign w:val="center"/>
          </w:tcPr>
          <w:p w:rsidR="000E5325" w:rsidRDefault="000E5325" w:rsidP="004242D5">
            <w:pPr>
              <w:jc w:val="center"/>
              <w:rPr>
                <w:rFonts w:ascii="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Default="000E5325" w:rsidP="004242D5">
            <w:pPr>
              <w:wordWrap w:val="0"/>
              <w:jc w:val="center"/>
              <w:rPr>
                <w:rFonts w:ascii="宋体" w:hAnsi="宋体"/>
                <w:szCs w:val="21"/>
              </w:rPr>
            </w:pPr>
            <w:r>
              <w:rPr>
                <w:rFonts w:ascii="宋体" w:hAnsi="宋体" w:hint="eastAsia"/>
                <w:szCs w:val="21"/>
              </w:rPr>
              <w:t>3</w:t>
            </w:r>
          </w:p>
        </w:tc>
        <w:tc>
          <w:tcPr>
            <w:tcW w:w="223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Default="000E5325" w:rsidP="00DC41D5">
            <w:pPr>
              <w:jc w:val="center"/>
              <w:rPr>
                <w:rFonts w:ascii="宋体" w:hAnsi="宋体"/>
                <w:szCs w:val="21"/>
              </w:rPr>
            </w:pPr>
            <w:r>
              <w:rPr>
                <w:rFonts w:ascii="宋体" w:hAnsi="宋体" w:hint="eastAsia"/>
                <w:szCs w:val="21"/>
              </w:rPr>
              <w:t>拟安排项目团队成员情况</w:t>
            </w:r>
          </w:p>
        </w:tc>
        <w:tc>
          <w:tcPr>
            <w:tcW w:w="127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Pr="008E4FF7" w:rsidRDefault="000E5325" w:rsidP="00DC41D5">
            <w:pPr>
              <w:jc w:val="center"/>
              <w:rPr>
                <w:rFonts w:ascii="宋体" w:hAnsi="宋体"/>
                <w:szCs w:val="21"/>
              </w:rPr>
            </w:pPr>
            <w:r>
              <w:rPr>
                <w:rFonts w:ascii="宋体" w:hAnsi="宋体" w:hint="eastAsia"/>
                <w:szCs w:val="21"/>
              </w:rPr>
              <w:t>15</w:t>
            </w:r>
          </w:p>
        </w:tc>
        <w:tc>
          <w:tcPr>
            <w:tcW w:w="50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5325" w:rsidRDefault="000E5325" w:rsidP="00D729EC">
            <w:pPr>
              <w:adjustRightInd w:val="0"/>
              <w:snapToGrid w:val="0"/>
              <w:ind w:firstLineChars="200" w:firstLine="422"/>
              <w:rPr>
                <w:rFonts w:ascii="宋体" w:hAnsi="宋体"/>
                <w:b/>
                <w:szCs w:val="21"/>
              </w:rPr>
            </w:pPr>
            <w:r>
              <w:rPr>
                <w:rFonts w:ascii="宋体" w:hAnsi="宋体" w:hint="eastAsia"/>
                <w:b/>
                <w:szCs w:val="21"/>
              </w:rPr>
              <w:t>（一）评分内容 ：</w:t>
            </w:r>
          </w:p>
          <w:p w:rsidR="003E3BB5" w:rsidRPr="003E3BB5" w:rsidRDefault="003E3BB5" w:rsidP="00D729EC">
            <w:pPr>
              <w:adjustRightInd w:val="0"/>
              <w:snapToGrid w:val="0"/>
              <w:ind w:firstLineChars="200" w:firstLine="420"/>
              <w:rPr>
                <w:rFonts w:ascii="宋体" w:hAnsi="宋体"/>
                <w:szCs w:val="21"/>
              </w:rPr>
            </w:pPr>
            <w:r>
              <w:rPr>
                <w:rFonts w:ascii="宋体" w:hAnsi="宋体" w:hint="eastAsia"/>
                <w:szCs w:val="21"/>
              </w:rPr>
              <w:t>项目团队成员高中以上学历，</w:t>
            </w:r>
            <w:r w:rsidRPr="003E3BB5">
              <w:rPr>
                <w:rFonts w:ascii="宋体" w:hAnsi="宋体" w:hint="eastAsia"/>
                <w:szCs w:val="21"/>
              </w:rPr>
              <w:t>不少于3人</w:t>
            </w:r>
            <w:r>
              <w:rPr>
                <w:rFonts w:ascii="宋体" w:hAnsi="宋体" w:hint="eastAsia"/>
                <w:szCs w:val="21"/>
              </w:rPr>
              <w:t>，</w:t>
            </w:r>
            <w:r w:rsidRPr="003E3BB5">
              <w:rPr>
                <w:rFonts w:ascii="宋体" w:hAnsi="宋体" w:hint="eastAsia"/>
                <w:szCs w:val="21"/>
              </w:rPr>
              <w:t>大专学历的每人次得2分，本科学历的每人次得3分</w:t>
            </w:r>
            <w:r>
              <w:rPr>
                <w:rFonts w:ascii="宋体" w:hAnsi="宋体" w:hint="eastAsia"/>
                <w:szCs w:val="21"/>
              </w:rPr>
              <w:t>，</w:t>
            </w:r>
            <w:r w:rsidRPr="003E3BB5">
              <w:rPr>
                <w:rFonts w:ascii="宋体" w:hAnsi="宋体" w:hint="eastAsia"/>
                <w:szCs w:val="21"/>
              </w:rPr>
              <w:t>每提供1人次证明材料得3分，最高得</w:t>
            </w:r>
            <w:r>
              <w:rPr>
                <w:rFonts w:ascii="宋体" w:hAnsi="宋体" w:hint="eastAsia"/>
                <w:szCs w:val="21"/>
              </w:rPr>
              <w:t>9分，未提供不得分；</w:t>
            </w:r>
            <w:r w:rsidR="000E5325">
              <w:rPr>
                <w:rFonts w:ascii="宋体" w:hAnsi="宋体" w:hint="eastAsia"/>
                <w:szCs w:val="21"/>
              </w:rPr>
              <w:t>具有项目经验的，每提供1人</w:t>
            </w:r>
            <w:r>
              <w:rPr>
                <w:rFonts w:ascii="宋体" w:hAnsi="宋体" w:hint="eastAsia"/>
                <w:szCs w:val="21"/>
              </w:rPr>
              <w:t>次</w:t>
            </w:r>
            <w:r w:rsidR="000E5325">
              <w:rPr>
                <w:rFonts w:ascii="宋体" w:hAnsi="宋体" w:hint="eastAsia"/>
                <w:szCs w:val="21"/>
              </w:rPr>
              <w:t>工作经验证明材料得</w:t>
            </w:r>
            <w:r>
              <w:rPr>
                <w:rFonts w:ascii="宋体" w:hAnsi="宋体" w:hint="eastAsia"/>
                <w:szCs w:val="21"/>
              </w:rPr>
              <w:t>2</w:t>
            </w:r>
            <w:r w:rsidR="000E5325">
              <w:rPr>
                <w:rFonts w:ascii="宋体" w:hAnsi="宋体" w:hint="eastAsia"/>
                <w:szCs w:val="21"/>
              </w:rPr>
              <w:t>分，最高</w:t>
            </w:r>
            <w:r>
              <w:rPr>
                <w:rFonts w:ascii="宋体" w:hAnsi="宋体" w:hint="eastAsia"/>
                <w:szCs w:val="21"/>
              </w:rPr>
              <w:t>6分，</w:t>
            </w:r>
            <w:r w:rsidR="000E5325">
              <w:rPr>
                <w:rFonts w:ascii="宋体" w:hAnsi="宋体" w:hint="eastAsia"/>
                <w:szCs w:val="21"/>
              </w:rPr>
              <w:t>否则不得分。</w:t>
            </w:r>
          </w:p>
          <w:p w:rsidR="000E5325" w:rsidRDefault="000E5325" w:rsidP="00D729EC">
            <w:pPr>
              <w:adjustRightInd w:val="0"/>
              <w:snapToGrid w:val="0"/>
              <w:ind w:firstLineChars="200" w:firstLine="422"/>
              <w:rPr>
                <w:rFonts w:ascii="宋体" w:hAnsi="宋体"/>
                <w:b/>
                <w:szCs w:val="21"/>
              </w:rPr>
            </w:pPr>
            <w:r w:rsidRPr="008E4FF7">
              <w:rPr>
                <w:rFonts w:ascii="宋体" w:hAnsi="宋体" w:hint="eastAsia"/>
                <w:b/>
                <w:szCs w:val="21"/>
              </w:rPr>
              <w:t>（二）</w:t>
            </w:r>
            <w:r>
              <w:rPr>
                <w:rFonts w:ascii="宋体" w:hAnsi="宋体" w:hint="eastAsia"/>
                <w:b/>
                <w:szCs w:val="21"/>
              </w:rPr>
              <w:t>评分依据</w:t>
            </w:r>
          </w:p>
          <w:p w:rsidR="003E3BB5" w:rsidRDefault="000E5325" w:rsidP="00D729EC">
            <w:pPr>
              <w:adjustRightInd w:val="0"/>
              <w:snapToGrid w:val="0"/>
              <w:ind w:firstLineChars="200" w:firstLine="420"/>
              <w:rPr>
                <w:rFonts w:ascii="宋体" w:hAnsi="宋体"/>
                <w:szCs w:val="21"/>
              </w:rPr>
            </w:pPr>
            <w:r>
              <w:rPr>
                <w:rFonts w:ascii="宋体" w:hAnsi="宋体" w:hint="eastAsia"/>
                <w:szCs w:val="21"/>
              </w:rPr>
              <w:t>（1）要求提供通过投标人购买的项目成员提供相关劳动合同或近三个月社保证明作用得分前提，并提供相关证书、工作经验证明作为得分依据。</w:t>
            </w:r>
          </w:p>
          <w:p w:rsidR="000E5325" w:rsidRDefault="003E3BB5" w:rsidP="00D729EC">
            <w:pPr>
              <w:adjustRightInd w:val="0"/>
              <w:snapToGrid w:val="0"/>
              <w:ind w:firstLineChars="200" w:firstLine="420"/>
              <w:rPr>
                <w:rFonts w:ascii="宋体" w:hAnsi="宋体"/>
                <w:szCs w:val="21"/>
              </w:rPr>
            </w:pPr>
            <w:r>
              <w:rPr>
                <w:rFonts w:ascii="宋体" w:hAnsi="宋体" w:cs="宋体" w:hint="eastAsia"/>
                <w:kern w:val="0"/>
                <w:szCs w:val="21"/>
              </w:rPr>
              <w:t>（2）</w:t>
            </w:r>
            <w:r>
              <w:rPr>
                <w:rFonts w:ascii="宋体" w:hAnsi="宋体" w:cs="宋体"/>
                <w:kern w:val="0"/>
                <w:szCs w:val="21"/>
              </w:rPr>
              <w:t>要求</w:t>
            </w:r>
            <w:r>
              <w:rPr>
                <w:rFonts w:ascii="宋体" w:hAnsi="宋体" w:cs="宋体" w:hint="eastAsia"/>
                <w:kern w:val="0"/>
                <w:szCs w:val="21"/>
              </w:rPr>
              <w:t>提供</w:t>
            </w:r>
            <w:r>
              <w:rPr>
                <w:rFonts w:ascii="宋体" w:hAnsi="宋体" w:cs="宋体"/>
                <w:kern w:val="0"/>
                <w:szCs w:val="21"/>
              </w:rPr>
              <w:t>学历学位证书</w:t>
            </w:r>
            <w:r>
              <w:rPr>
                <w:rFonts w:ascii="宋体" w:hAnsi="宋体" w:cs="宋体" w:hint="eastAsia"/>
                <w:kern w:val="0"/>
                <w:szCs w:val="21"/>
              </w:rPr>
              <w:t>复印件</w:t>
            </w:r>
            <w:r>
              <w:rPr>
                <w:rFonts w:ascii="宋体" w:hAnsi="宋体" w:hint="eastAsia"/>
                <w:szCs w:val="21"/>
              </w:rPr>
              <w:t>复印件，并加盖公司公章</w:t>
            </w:r>
            <w:r>
              <w:rPr>
                <w:rFonts w:ascii="宋体" w:hAnsi="宋体" w:cs="宋体"/>
                <w:kern w:val="0"/>
                <w:szCs w:val="21"/>
              </w:rPr>
              <w:t>。</w:t>
            </w:r>
            <w:r w:rsidR="000E5325">
              <w:rPr>
                <w:rFonts w:ascii="宋体" w:hAnsi="宋体" w:hint="eastAsia"/>
                <w:szCs w:val="21"/>
              </w:rPr>
              <w:t xml:space="preserve"> </w:t>
            </w:r>
          </w:p>
          <w:p w:rsidR="000E5325" w:rsidRDefault="000E5325" w:rsidP="00D729EC">
            <w:pPr>
              <w:adjustRightInd w:val="0"/>
              <w:snapToGrid w:val="0"/>
              <w:ind w:firstLineChars="200" w:firstLine="420"/>
              <w:rPr>
                <w:rFonts w:ascii="宋体" w:hAnsi="宋体"/>
                <w:szCs w:val="21"/>
              </w:rPr>
            </w:pPr>
            <w:r>
              <w:rPr>
                <w:rFonts w:ascii="宋体" w:hAnsi="宋体" w:hint="eastAsia"/>
                <w:szCs w:val="21"/>
              </w:rPr>
              <w:t>（</w:t>
            </w:r>
            <w:r w:rsidR="003E3BB5">
              <w:rPr>
                <w:rFonts w:ascii="宋体" w:hAnsi="宋体" w:hint="eastAsia"/>
                <w:szCs w:val="21"/>
              </w:rPr>
              <w:t>3</w:t>
            </w:r>
            <w:r>
              <w:rPr>
                <w:rFonts w:ascii="宋体" w:hAnsi="宋体" w:hint="eastAsia"/>
                <w:szCs w:val="21"/>
              </w:rPr>
              <w:t>）以上资料均要求提供扫描件，原件备查。</w:t>
            </w:r>
          </w:p>
          <w:p w:rsidR="000E5325" w:rsidRPr="009963C3" w:rsidRDefault="000E5325" w:rsidP="00D729EC">
            <w:pPr>
              <w:adjustRightInd w:val="0"/>
              <w:snapToGrid w:val="0"/>
              <w:ind w:firstLineChars="200" w:firstLine="420"/>
              <w:rPr>
                <w:rFonts w:ascii="宋体" w:hAnsi="宋体"/>
                <w:szCs w:val="21"/>
              </w:rPr>
            </w:pPr>
            <w:r>
              <w:rPr>
                <w:rFonts w:ascii="宋体" w:hAnsi="宋体" w:hint="eastAsia"/>
                <w:szCs w:val="21"/>
              </w:rPr>
              <w:t>（</w:t>
            </w:r>
            <w:r w:rsidR="003E3BB5">
              <w:rPr>
                <w:rFonts w:ascii="宋体" w:hAnsi="宋体" w:hint="eastAsia"/>
                <w:szCs w:val="21"/>
              </w:rPr>
              <w:t>4</w:t>
            </w:r>
            <w:r>
              <w:rPr>
                <w:rFonts w:ascii="宋体" w:hAnsi="宋体" w:hint="eastAsia"/>
                <w:szCs w:val="21"/>
              </w:rPr>
              <w:t>）工作经验为项目合同关键信息，通过合同关键信息无法判断是否得分的可提供合同甲方出具的证明文件。</w:t>
            </w:r>
          </w:p>
        </w:tc>
      </w:tr>
      <w:tr w:rsidR="000E5325" w:rsidTr="003E3BB5">
        <w:trPr>
          <w:trHeight w:val="2539"/>
          <w:jc w:val="center"/>
        </w:trPr>
        <w:tc>
          <w:tcPr>
            <w:tcW w:w="680" w:type="dxa"/>
            <w:vMerge/>
            <w:tcBorders>
              <w:left w:val="single" w:sz="8" w:space="0" w:color="000000"/>
              <w:right w:val="single" w:sz="8" w:space="0" w:color="000000"/>
            </w:tcBorders>
            <w:vAlign w:val="center"/>
          </w:tcPr>
          <w:p w:rsidR="000E5325" w:rsidRDefault="000E5325"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E5325" w:rsidRDefault="000E5325" w:rsidP="004242D5">
            <w:pPr>
              <w:wordWrap w:val="0"/>
              <w:jc w:val="center"/>
              <w:rPr>
                <w:rFonts w:ascii="宋体" w:hAnsi="宋体"/>
                <w:szCs w:val="21"/>
              </w:rPr>
            </w:pPr>
            <w:r>
              <w:rPr>
                <w:rFonts w:ascii="宋体" w:hAnsi="宋体" w:hint="eastAsia"/>
                <w:szCs w:val="21"/>
              </w:rPr>
              <w:t>4</w:t>
            </w:r>
          </w:p>
        </w:tc>
        <w:tc>
          <w:tcPr>
            <w:tcW w:w="2239" w:type="dxa"/>
            <w:gridSpan w:val="2"/>
            <w:tcBorders>
              <w:top w:val="single" w:sz="8" w:space="0" w:color="000000"/>
              <w:left w:val="single" w:sz="8" w:space="0" w:color="000000"/>
              <w:bottom w:val="single" w:sz="8" w:space="0" w:color="000000"/>
              <w:right w:val="single" w:sz="8" w:space="0" w:color="000000"/>
            </w:tcBorders>
            <w:vAlign w:val="center"/>
          </w:tcPr>
          <w:p w:rsidR="000E5325" w:rsidRDefault="000E5325" w:rsidP="00DC41D5">
            <w:pPr>
              <w:jc w:val="center"/>
              <w:rPr>
                <w:rFonts w:ascii="宋体" w:hAnsi="宋体" w:cs="宋体"/>
                <w:szCs w:val="21"/>
              </w:rPr>
            </w:pPr>
            <w:r>
              <w:rPr>
                <w:rFonts w:ascii="宋体" w:hAnsi="宋体" w:cs="宋体" w:hint="eastAsia"/>
                <w:szCs w:val="21"/>
              </w:rPr>
              <w:t>本地服务能力或服务网点</w:t>
            </w:r>
          </w:p>
        </w:tc>
        <w:tc>
          <w:tcPr>
            <w:tcW w:w="1277" w:type="dxa"/>
            <w:tcBorders>
              <w:top w:val="single" w:sz="8" w:space="0" w:color="000000"/>
              <w:left w:val="single" w:sz="8" w:space="0" w:color="000000"/>
              <w:bottom w:val="single" w:sz="8" w:space="0" w:color="000000"/>
              <w:right w:val="single" w:sz="8" w:space="0" w:color="000000"/>
            </w:tcBorders>
            <w:vAlign w:val="center"/>
          </w:tcPr>
          <w:p w:rsidR="000E5325" w:rsidRDefault="000E5325" w:rsidP="00DC41D5">
            <w:pPr>
              <w:jc w:val="center"/>
              <w:rPr>
                <w:rFonts w:ascii="宋体" w:hAnsi="宋体"/>
                <w:szCs w:val="21"/>
              </w:rPr>
            </w:pPr>
            <w:r>
              <w:rPr>
                <w:rFonts w:ascii="宋体" w:hAnsi="宋体" w:hint="eastAsia"/>
                <w:szCs w:val="21"/>
              </w:rPr>
              <w:t>2</w:t>
            </w:r>
          </w:p>
        </w:tc>
        <w:tc>
          <w:tcPr>
            <w:tcW w:w="5096" w:type="dxa"/>
            <w:tcBorders>
              <w:top w:val="single" w:sz="8" w:space="0" w:color="000000"/>
              <w:left w:val="single" w:sz="8" w:space="0" w:color="000000"/>
              <w:bottom w:val="single" w:sz="8" w:space="0" w:color="000000"/>
              <w:right w:val="single" w:sz="8" w:space="0" w:color="000000"/>
            </w:tcBorders>
            <w:vAlign w:val="center"/>
          </w:tcPr>
          <w:p w:rsidR="000E5325" w:rsidRDefault="000E5325" w:rsidP="00D729EC">
            <w:pPr>
              <w:widowControl/>
              <w:wordWrap w:val="0"/>
              <w:ind w:firstLineChars="200" w:firstLine="420"/>
              <w:textAlignment w:val="top"/>
              <w:rPr>
                <w:szCs w:val="21"/>
              </w:rPr>
            </w:pPr>
            <w:r>
              <w:rPr>
                <w:rFonts w:ascii="宋体" w:hAnsi="宋体" w:cs="宋体" w:hint="eastAsia"/>
                <w:kern w:val="0"/>
                <w:szCs w:val="21"/>
              </w:rPr>
              <w:t>（1）</w:t>
            </w:r>
            <w:r>
              <w:rPr>
                <w:rFonts w:ascii="宋体" w:hAnsi="宋体" w:cs="宋体"/>
                <w:kern w:val="0"/>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ascii="宋体" w:hAnsi="宋体" w:cs="宋体" w:hint="eastAsia"/>
                <w:kern w:val="0"/>
                <w:szCs w:val="21"/>
              </w:rPr>
              <w:t>2</w:t>
            </w:r>
            <w:r>
              <w:rPr>
                <w:rFonts w:ascii="宋体" w:hAnsi="宋体" w:cs="宋体"/>
                <w:kern w:val="0"/>
                <w:szCs w:val="21"/>
              </w:rPr>
              <w:t>分；否则不得分。</w:t>
            </w:r>
          </w:p>
          <w:p w:rsidR="000E5325" w:rsidRDefault="000E5325" w:rsidP="00D729EC">
            <w:pPr>
              <w:adjustRightInd w:val="0"/>
              <w:snapToGrid w:val="0"/>
              <w:ind w:firstLineChars="200" w:firstLine="420"/>
              <w:rPr>
                <w:rFonts w:ascii="宋体" w:hAnsi="宋体"/>
                <w:b/>
                <w:szCs w:val="21"/>
              </w:rPr>
            </w:pPr>
            <w:r>
              <w:rPr>
                <w:rFonts w:ascii="宋体" w:hAnsi="宋体" w:cs="宋体" w:hint="eastAsia"/>
                <w:kern w:val="0"/>
                <w:szCs w:val="21"/>
              </w:rPr>
              <w:t>（2）</w:t>
            </w:r>
            <w:r>
              <w:rPr>
                <w:rFonts w:ascii="宋体" w:hAnsi="宋体" w:cs="宋体"/>
                <w:kern w:val="0"/>
                <w:szCs w:val="21"/>
              </w:rPr>
              <w:t>外地供应商承诺：中标后设立本地经营（服务）网点的，提供承诺文件（格式自定）的，得</w:t>
            </w:r>
            <w:r>
              <w:rPr>
                <w:rFonts w:ascii="宋体" w:hAnsi="宋体" w:cs="宋体" w:hint="eastAsia"/>
                <w:kern w:val="0"/>
                <w:szCs w:val="21"/>
              </w:rPr>
              <w:t>1</w:t>
            </w:r>
            <w:r>
              <w:rPr>
                <w:rFonts w:ascii="宋体" w:hAnsi="宋体" w:cs="宋体"/>
                <w:kern w:val="0"/>
                <w:szCs w:val="21"/>
              </w:rPr>
              <w:t>分；未提供承诺或承诺内容不满足要求均不得分。</w:t>
            </w:r>
          </w:p>
        </w:tc>
      </w:tr>
      <w:tr w:rsidR="000E5325" w:rsidTr="006E7645">
        <w:trPr>
          <w:jc w:val="center"/>
        </w:trPr>
        <w:tc>
          <w:tcPr>
            <w:tcW w:w="680" w:type="dxa"/>
            <w:vMerge w:val="restart"/>
            <w:tcBorders>
              <w:left w:val="single" w:sz="8" w:space="0" w:color="000000"/>
              <w:right w:val="single" w:sz="8" w:space="0" w:color="000000"/>
            </w:tcBorders>
            <w:vAlign w:val="center"/>
          </w:tcPr>
          <w:p w:rsidR="000E5325" w:rsidRDefault="000E5325" w:rsidP="004242D5">
            <w:pPr>
              <w:jc w:val="center"/>
              <w:rPr>
                <w:rFonts w:ascii="宋体" w:hAnsi="宋体" w:cs="宋体"/>
                <w:b/>
                <w:bCs/>
                <w:szCs w:val="21"/>
              </w:rPr>
            </w:pPr>
            <w:r>
              <w:rPr>
                <w:rFonts w:ascii="宋体" w:hAnsi="宋体" w:cs="宋体" w:hint="eastAsia"/>
                <w:b/>
                <w:bCs/>
                <w:szCs w:val="21"/>
              </w:rPr>
              <w:t>4</w:t>
            </w:r>
          </w:p>
        </w:tc>
        <w:tc>
          <w:tcPr>
            <w:tcW w:w="4196" w:type="dxa"/>
            <w:gridSpan w:val="4"/>
            <w:tcBorders>
              <w:top w:val="single" w:sz="8" w:space="0" w:color="000000"/>
              <w:left w:val="single" w:sz="8" w:space="0" w:color="000000"/>
              <w:bottom w:val="single" w:sz="8" w:space="0" w:color="000000"/>
              <w:right w:val="single" w:sz="8" w:space="0" w:color="000000"/>
            </w:tcBorders>
            <w:vAlign w:val="center"/>
          </w:tcPr>
          <w:p w:rsidR="000E5325" w:rsidRDefault="000E5325" w:rsidP="004242D5">
            <w:pPr>
              <w:wordWrap w:val="0"/>
              <w:jc w:val="center"/>
              <w:rPr>
                <w:rFonts w:ascii="宋体" w:hAnsi="宋体"/>
                <w:szCs w:val="21"/>
              </w:rPr>
            </w:pPr>
            <w:r>
              <w:rPr>
                <w:rFonts w:ascii="宋体" w:hAnsi="宋体" w:hint="eastAsia"/>
                <w:b/>
                <w:bCs/>
                <w:szCs w:val="21"/>
              </w:rPr>
              <w:t>诚信情况</w:t>
            </w:r>
          </w:p>
        </w:tc>
        <w:tc>
          <w:tcPr>
            <w:tcW w:w="5096" w:type="dxa"/>
            <w:tcBorders>
              <w:top w:val="single" w:sz="8" w:space="0" w:color="000000"/>
              <w:left w:val="single" w:sz="8" w:space="0" w:color="000000"/>
              <w:bottom w:val="single" w:sz="8" w:space="0" w:color="000000"/>
              <w:right w:val="single" w:sz="8" w:space="0" w:color="000000"/>
            </w:tcBorders>
            <w:vAlign w:val="center"/>
          </w:tcPr>
          <w:p w:rsidR="000E5325" w:rsidRDefault="000E5325" w:rsidP="004242D5">
            <w:pPr>
              <w:adjustRightInd w:val="0"/>
              <w:snapToGrid w:val="0"/>
              <w:jc w:val="center"/>
              <w:rPr>
                <w:rFonts w:ascii="宋体" w:hAnsi="宋体"/>
                <w:b/>
                <w:szCs w:val="21"/>
              </w:rPr>
            </w:pPr>
            <w:r>
              <w:rPr>
                <w:rFonts w:ascii="宋体" w:hAnsi="宋体" w:hint="eastAsia"/>
                <w:b/>
                <w:szCs w:val="21"/>
              </w:rPr>
              <w:t>10</w:t>
            </w:r>
          </w:p>
        </w:tc>
      </w:tr>
      <w:tr w:rsidR="000E5325" w:rsidTr="006E7645">
        <w:trPr>
          <w:jc w:val="center"/>
        </w:trPr>
        <w:tc>
          <w:tcPr>
            <w:tcW w:w="680" w:type="dxa"/>
            <w:vMerge/>
            <w:tcBorders>
              <w:left w:val="single" w:sz="8" w:space="0" w:color="000000"/>
              <w:right w:val="single" w:sz="8" w:space="0" w:color="000000"/>
            </w:tcBorders>
            <w:shd w:val="clear" w:color="auto" w:fill="auto"/>
            <w:vAlign w:val="center"/>
          </w:tcPr>
          <w:p w:rsidR="000E5325" w:rsidRDefault="000E5325"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E5325" w:rsidRDefault="000E5325" w:rsidP="004242D5">
            <w:pPr>
              <w:wordWrap w:val="0"/>
              <w:jc w:val="center"/>
              <w:rPr>
                <w:rFonts w:ascii="宋体" w:hAnsi="宋体"/>
                <w:szCs w:val="21"/>
              </w:rPr>
            </w:pPr>
            <w:r>
              <w:rPr>
                <w:rFonts w:ascii="宋体" w:hAnsi="宋体" w:hint="eastAsia"/>
                <w:szCs w:val="21"/>
              </w:rPr>
              <w:t>序号</w:t>
            </w:r>
          </w:p>
        </w:tc>
        <w:tc>
          <w:tcPr>
            <w:tcW w:w="2239"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0E5325" w:rsidRDefault="000E5325" w:rsidP="004242D5">
            <w:pPr>
              <w:jc w:val="center"/>
              <w:rPr>
                <w:rFonts w:ascii="宋体" w:hAnsi="宋体"/>
                <w:szCs w:val="21"/>
              </w:rPr>
            </w:pPr>
            <w:r>
              <w:rPr>
                <w:rFonts w:ascii="宋体" w:hAnsi="宋体" w:hint="eastAsia"/>
                <w:szCs w:val="21"/>
              </w:rPr>
              <w:t>评分因素</w:t>
            </w:r>
          </w:p>
        </w:tc>
        <w:tc>
          <w:tcPr>
            <w:tcW w:w="1277"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E5325" w:rsidRDefault="000E5325" w:rsidP="004242D5">
            <w:pPr>
              <w:jc w:val="center"/>
              <w:rPr>
                <w:rFonts w:ascii="宋体" w:hAnsi="宋体"/>
                <w:szCs w:val="21"/>
              </w:rPr>
            </w:pPr>
            <w:r>
              <w:rPr>
                <w:rFonts w:ascii="宋体" w:hAnsi="宋体"/>
                <w:szCs w:val="21"/>
              </w:rPr>
              <w:t>权重(</w:t>
            </w:r>
            <w:r>
              <w:rPr>
                <w:rFonts w:ascii="宋体" w:hAnsi="宋体" w:hint="eastAsia"/>
                <w:szCs w:val="21"/>
              </w:rPr>
              <w:t>分值</w:t>
            </w:r>
            <w:r>
              <w:rPr>
                <w:rFonts w:ascii="宋体" w:hAnsi="宋体"/>
                <w:szCs w:val="21"/>
              </w:rPr>
              <w:t>)</w:t>
            </w:r>
          </w:p>
        </w:tc>
        <w:tc>
          <w:tcPr>
            <w:tcW w:w="509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E5325" w:rsidRDefault="000E5325" w:rsidP="004242D5">
            <w:pPr>
              <w:adjustRightInd w:val="0"/>
              <w:snapToGrid w:val="0"/>
              <w:jc w:val="center"/>
              <w:rPr>
                <w:rFonts w:ascii="宋体" w:hAnsi="宋体"/>
                <w:szCs w:val="21"/>
              </w:rPr>
            </w:pPr>
            <w:r>
              <w:rPr>
                <w:rFonts w:ascii="宋体" w:hAnsi="宋体" w:hint="eastAsia"/>
                <w:szCs w:val="21"/>
              </w:rPr>
              <w:t>评分准则</w:t>
            </w:r>
          </w:p>
        </w:tc>
      </w:tr>
      <w:tr w:rsidR="000E5325" w:rsidTr="006E7645">
        <w:trPr>
          <w:jc w:val="center"/>
        </w:trPr>
        <w:tc>
          <w:tcPr>
            <w:tcW w:w="680" w:type="dxa"/>
            <w:vMerge/>
            <w:tcBorders>
              <w:left w:val="single" w:sz="8" w:space="0" w:color="000000"/>
              <w:right w:val="single" w:sz="8" w:space="0" w:color="000000"/>
            </w:tcBorders>
            <w:vAlign w:val="center"/>
          </w:tcPr>
          <w:p w:rsidR="000E5325" w:rsidRDefault="000E5325"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E5325" w:rsidRDefault="000E5325" w:rsidP="004242D5">
            <w:pPr>
              <w:wordWrap w:val="0"/>
              <w:jc w:val="center"/>
              <w:rPr>
                <w:rFonts w:ascii="宋体" w:hAnsi="宋体"/>
                <w:szCs w:val="21"/>
              </w:rPr>
            </w:pPr>
            <w:r>
              <w:rPr>
                <w:rFonts w:ascii="宋体" w:hAnsi="宋体" w:hint="eastAsia"/>
                <w:szCs w:val="21"/>
              </w:rPr>
              <w:t>1</w:t>
            </w:r>
          </w:p>
        </w:tc>
        <w:tc>
          <w:tcPr>
            <w:tcW w:w="2239" w:type="dxa"/>
            <w:gridSpan w:val="2"/>
            <w:tcBorders>
              <w:top w:val="single" w:sz="8" w:space="0" w:color="000000"/>
              <w:left w:val="single" w:sz="8" w:space="0" w:color="000000"/>
              <w:bottom w:val="single" w:sz="8" w:space="0" w:color="000000"/>
              <w:right w:val="single" w:sz="8" w:space="0" w:color="000000"/>
            </w:tcBorders>
            <w:vAlign w:val="center"/>
          </w:tcPr>
          <w:p w:rsidR="000E5325" w:rsidRPr="00022696" w:rsidRDefault="000E5325" w:rsidP="00C40FC4">
            <w:pPr>
              <w:jc w:val="center"/>
              <w:rPr>
                <w:rFonts w:ascii="宋体" w:hAnsi="宋体" w:cs="宋体"/>
                <w:kern w:val="0"/>
                <w:szCs w:val="21"/>
              </w:rPr>
            </w:pPr>
            <w:r w:rsidRPr="00022696">
              <w:rPr>
                <w:rFonts w:ascii="宋体" w:hAnsi="宋体" w:cs="宋体" w:hint="eastAsia"/>
                <w:kern w:val="0"/>
                <w:szCs w:val="21"/>
              </w:rPr>
              <w:t>诚信评价</w:t>
            </w:r>
          </w:p>
        </w:tc>
        <w:tc>
          <w:tcPr>
            <w:tcW w:w="1277" w:type="dxa"/>
            <w:tcBorders>
              <w:top w:val="single" w:sz="8" w:space="0" w:color="000000"/>
              <w:left w:val="single" w:sz="8" w:space="0" w:color="000000"/>
              <w:bottom w:val="single" w:sz="8" w:space="0" w:color="000000"/>
              <w:right w:val="single" w:sz="8" w:space="0" w:color="000000"/>
            </w:tcBorders>
            <w:vAlign w:val="center"/>
          </w:tcPr>
          <w:p w:rsidR="000E5325" w:rsidRPr="00022696" w:rsidRDefault="000E5325" w:rsidP="004242D5">
            <w:pPr>
              <w:jc w:val="center"/>
              <w:rPr>
                <w:rFonts w:ascii="宋体" w:hAnsi="宋体"/>
                <w:szCs w:val="21"/>
              </w:rPr>
            </w:pPr>
            <w:r w:rsidRPr="00022696">
              <w:rPr>
                <w:rFonts w:ascii="宋体" w:hAnsi="宋体" w:hint="eastAsia"/>
                <w:szCs w:val="21"/>
              </w:rPr>
              <w:t>5</w:t>
            </w:r>
          </w:p>
        </w:tc>
        <w:tc>
          <w:tcPr>
            <w:tcW w:w="5096" w:type="dxa"/>
            <w:tcBorders>
              <w:top w:val="single" w:sz="8" w:space="0" w:color="000000"/>
              <w:left w:val="single" w:sz="8" w:space="0" w:color="000000"/>
              <w:bottom w:val="single" w:sz="8" w:space="0" w:color="000000"/>
              <w:right w:val="single" w:sz="8" w:space="0" w:color="000000"/>
            </w:tcBorders>
            <w:vAlign w:val="center"/>
          </w:tcPr>
          <w:p w:rsidR="000E5325" w:rsidRPr="00022696" w:rsidRDefault="000E5325" w:rsidP="00D729EC">
            <w:pPr>
              <w:widowControl/>
              <w:wordWrap w:val="0"/>
              <w:ind w:firstLineChars="200" w:firstLine="420"/>
              <w:textAlignment w:val="top"/>
              <w:rPr>
                <w:rFonts w:ascii="宋体" w:hAnsi="宋体" w:cs="宋体"/>
                <w:kern w:val="0"/>
                <w:szCs w:val="21"/>
              </w:rPr>
            </w:pPr>
            <w:r w:rsidRPr="00022696">
              <w:rPr>
                <w:rFonts w:ascii="宋体" w:hAnsi="宋体" w:cs="宋体" w:hint="eastAsia"/>
                <w:kern w:val="0"/>
                <w:szCs w:val="21"/>
              </w:rPr>
              <w:t>根据《深圳市财政委员会关于加强招投标评审环节诚信管理的通知》（深财购[2013]27号）的要求，投标人在参与政府采购活动中存在诚信相关问题的，</w:t>
            </w:r>
            <w:r w:rsidRPr="00022696">
              <w:rPr>
                <w:rFonts w:ascii="宋体" w:hAnsi="宋体" w:cs="宋体" w:hint="eastAsia"/>
                <w:kern w:val="0"/>
                <w:szCs w:val="21"/>
              </w:rPr>
              <w:lastRenderedPageBreak/>
              <w:t>本项不得分，未出现相关诚信问题的得5分。</w:t>
            </w:r>
          </w:p>
          <w:p w:rsidR="000E5325" w:rsidRPr="00022696" w:rsidRDefault="000E5325" w:rsidP="00D729EC">
            <w:pPr>
              <w:widowControl/>
              <w:wordWrap w:val="0"/>
              <w:ind w:firstLineChars="200" w:firstLine="420"/>
              <w:textAlignment w:val="top"/>
              <w:rPr>
                <w:rFonts w:ascii="宋体" w:hAnsi="宋体" w:cs="宋体"/>
                <w:kern w:val="0"/>
                <w:szCs w:val="21"/>
              </w:rPr>
            </w:pPr>
            <w:r w:rsidRPr="00022696">
              <w:rPr>
                <w:rFonts w:ascii="宋体" w:hAnsi="宋体" w:cs="宋体" w:hint="eastAsia"/>
                <w:kern w:val="0"/>
                <w:szCs w:val="21"/>
              </w:rPr>
              <w:t>注：以提供《企业诚信声明与承诺》（格式自拟）为准，提供的资料字迹模糊或未按要求提供的不得分。</w:t>
            </w:r>
          </w:p>
        </w:tc>
      </w:tr>
      <w:tr w:rsidR="000E5325" w:rsidTr="006E7645">
        <w:trPr>
          <w:jc w:val="center"/>
        </w:trPr>
        <w:tc>
          <w:tcPr>
            <w:tcW w:w="680" w:type="dxa"/>
            <w:vMerge/>
            <w:tcBorders>
              <w:left w:val="single" w:sz="8" w:space="0" w:color="000000"/>
              <w:right w:val="single" w:sz="8" w:space="0" w:color="000000"/>
            </w:tcBorders>
            <w:vAlign w:val="center"/>
          </w:tcPr>
          <w:p w:rsidR="000E5325" w:rsidRDefault="000E5325"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E5325" w:rsidRDefault="000E5325" w:rsidP="004242D5">
            <w:pPr>
              <w:wordWrap w:val="0"/>
              <w:jc w:val="center"/>
              <w:rPr>
                <w:rFonts w:ascii="宋体" w:hAnsi="宋体"/>
                <w:szCs w:val="21"/>
              </w:rPr>
            </w:pPr>
            <w:r>
              <w:rPr>
                <w:rFonts w:ascii="宋体" w:hAnsi="宋体" w:hint="eastAsia"/>
                <w:szCs w:val="21"/>
              </w:rPr>
              <w:t>2</w:t>
            </w:r>
          </w:p>
        </w:tc>
        <w:tc>
          <w:tcPr>
            <w:tcW w:w="2239" w:type="dxa"/>
            <w:gridSpan w:val="2"/>
            <w:tcBorders>
              <w:top w:val="single" w:sz="8" w:space="0" w:color="000000"/>
              <w:left w:val="single" w:sz="8" w:space="0" w:color="000000"/>
              <w:bottom w:val="single" w:sz="8" w:space="0" w:color="000000"/>
              <w:right w:val="single" w:sz="8" w:space="0" w:color="000000"/>
            </w:tcBorders>
            <w:vAlign w:val="center"/>
          </w:tcPr>
          <w:p w:rsidR="000E5325" w:rsidRPr="00022696" w:rsidRDefault="000E5325" w:rsidP="004242D5">
            <w:pPr>
              <w:jc w:val="center"/>
              <w:rPr>
                <w:rFonts w:ascii="宋体" w:hAnsi="宋体"/>
                <w:szCs w:val="21"/>
              </w:rPr>
            </w:pPr>
            <w:r w:rsidRPr="00022696">
              <w:rPr>
                <w:rFonts w:ascii="宋体" w:hAnsi="宋体" w:hint="eastAsia"/>
                <w:szCs w:val="21"/>
              </w:rPr>
              <w:t xml:space="preserve">履约评价情况 </w:t>
            </w:r>
          </w:p>
        </w:tc>
        <w:tc>
          <w:tcPr>
            <w:tcW w:w="1277" w:type="dxa"/>
            <w:tcBorders>
              <w:top w:val="single" w:sz="8" w:space="0" w:color="000000"/>
              <w:left w:val="single" w:sz="8" w:space="0" w:color="000000"/>
              <w:bottom w:val="single" w:sz="8" w:space="0" w:color="000000"/>
              <w:right w:val="single" w:sz="8" w:space="0" w:color="000000"/>
            </w:tcBorders>
            <w:vAlign w:val="center"/>
          </w:tcPr>
          <w:p w:rsidR="000E5325" w:rsidRPr="00022696" w:rsidRDefault="000E5325" w:rsidP="004242D5">
            <w:pPr>
              <w:jc w:val="center"/>
              <w:rPr>
                <w:rFonts w:ascii="宋体" w:hAnsi="宋体"/>
                <w:szCs w:val="21"/>
              </w:rPr>
            </w:pPr>
            <w:r w:rsidRPr="00022696">
              <w:rPr>
                <w:rFonts w:ascii="宋体" w:hAnsi="宋体" w:hint="eastAsia"/>
                <w:szCs w:val="21"/>
              </w:rPr>
              <w:t>5</w:t>
            </w:r>
          </w:p>
        </w:tc>
        <w:tc>
          <w:tcPr>
            <w:tcW w:w="5096" w:type="dxa"/>
            <w:tcBorders>
              <w:top w:val="single" w:sz="8" w:space="0" w:color="000000"/>
              <w:left w:val="single" w:sz="8" w:space="0" w:color="000000"/>
              <w:bottom w:val="single" w:sz="8" w:space="0" w:color="000000"/>
              <w:right w:val="single" w:sz="8" w:space="0" w:color="000000"/>
            </w:tcBorders>
            <w:vAlign w:val="center"/>
          </w:tcPr>
          <w:p w:rsidR="000E5325" w:rsidRPr="003E3BB5" w:rsidRDefault="000E5325" w:rsidP="00D729EC">
            <w:pPr>
              <w:widowControl/>
              <w:wordWrap w:val="0"/>
              <w:ind w:firstLineChars="200" w:firstLine="420"/>
              <w:textAlignment w:val="top"/>
              <w:rPr>
                <w:rFonts w:ascii="宋体" w:hAnsi="宋体" w:cs="宋体"/>
                <w:kern w:val="0"/>
                <w:szCs w:val="21"/>
              </w:rPr>
            </w:pPr>
            <w:r w:rsidRPr="003E3BB5">
              <w:rPr>
                <w:rFonts w:ascii="宋体" w:hAnsi="宋体" w:cs="宋体" w:hint="eastAsia"/>
                <w:kern w:val="0"/>
                <w:szCs w:val="21"/>
              </w:rPr>
              <w:t>根据深圳市政府采购中心项目履约情况现场抽检结果，投标截止日前一年内供应商履约评价出现评价为“差”的，本项不得分。未评价为“差”的，得5分。</w:t>
            </w:r>
          </w:p>
          <w:p w:rsidR="000E5325" w:rsidRPr="003E3BB5" w:rsidRDefault="000E5325" w:rsidP="00D729EC">
            <w:pPr>
              <w:widowControl/>
              <w:wordWrap w:val="0"/>
              <w:ind w:firstLineChars="200" w:firstLine="420"/>
              <w:textAlignment w:val="top"/>
              <w:rPr>
                <w:rFonts w:ascii="宋体" w:hAnsi="宋体" w:cs="宋体"/>
                <w:kern w:val="0"/>
                <w:szCs w:val="21"/>
              </w:rPr>
            </w:pPr>
            <w:r w:rsidRPr="003E3BB5">
              <w:rPr>
                <w:rFonts w:ascii="宋体" w:hAnsi="宋体" w:cs="宋体" w:hint="eastAsia"/>
                <w:kern w:val="0"/>
                <w:szCs w:val="21"/>
              </w:rPr>
              <w:t>注：以提供《无履约评价为差的承诺函》（格式自拟）为准，提供的资料字迹模糊或未按要求提供的不得分。</w:t>
            </w:r>
          </w:p>
        </w:tc>
      </w:tr>
    </w:tbl>
    <w:p w:rsidR="000A427D" w:rsidRDefault="000A427D"/>
    <w:sectPr w:rsidR="000A427D" w:rsidSect="00D128BC">
      <w:footerReference w:type="default" r:id="rId8"/>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0D9" w:rsidRDefault="00A400D9" w:rsidP="00AD7DAE">
      <w:r>
        <w:separator/>
      </w:r>
    </w:p>
  </w:endnote>
  <w:endnote w:type="continuationSeparator" w:id="0">
    <w:p w:rsidR="00A400D9" w:rsidRDefault="00A400D9" w:rsidP="00AD7DAE">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81686"/>
      <w:docPartObj>
        <w:docPartGallery w:val="Page Numbers (Bottom of Page)"/>
        <w:docPartUnique/>
      </w:docPartObj>
    </w:sdtPr>
    <w:sdtContent>
      <w:p w:rsidR="00AD7DAE" w:rsidRDefault="005417D9" w:rsidP="00AD7DAE">
        <w:pPr>
          <w:pStyle w:val="a7"/>
          <w:jc w:val="center"/>
        </w:pPr>
        <w:r>
          <w:fldChar w:fldCharType="begin"/>
        </w:r>
        <w:r w:rsidR="00AD7DAE">
          <w:instrText>PAGE   \* MERGEFORMAT</w:instrText>
        </w:r>
        <w:r>
          <w:fldChar w:fldCharType="separate"/>
        </w:r>
        <w:r w:rsidR="00D729EC" w:rsidRPr="00D729EC">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0D9" w:rsidRDefault="00A400D9" w:rsidP="00AD7DAE">
      <w:r>
        <w:separator/>
      </w:r>
    </w:p>
  </w:footnote>
  <w:footnote w:type="continuationSeparator" w:id="0">
    <w:p w:rsidR="00A400D9" w:rsidRDefault="00A400D9" w:rsidP="00AD7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521654"/>
    <w:multiLevelType w:val="singleLevel"/>
    <w:tmpl w:val="B1521654"/>
    <w:lvl w:ilvl="0">
      <w:start w:val="1"/>
      <w:numFmt w:val="decimal"/>
      <w:suff w:val="nothing"/>
      <w:lvlText w:val="（%1）"/>
      <w:lvlJc w:val="left"/>
    </w:lvl>
  </w:abstractNum>
  <w:abstractNum w:abstractNumId="1">
    <w:nsid w:val="D761E65D"/>
    <w:multiLevelType w:val="singleLevel"/>
    <w:tmpl w:val="D761E65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41FB"/>
    <w:rsid w:val="0001308C"/>
    <w:rsid w:val="00022696"/>
    <w:rsid w:val="00031F9F"/>
    <w:rsid w:val="00065EB3"/>
    <w:rsid w:val="000A427D"/>
    <w:rsid w:val="000B41FB"/>
    <w:rsid w:val="000E5325"/>
    <w:rsid w:val="000F66B6"/>
    <w:rsid w:val="001470F4"/>
    <w:rsid w:val="00396C93"/>
    <w:rsid w:val="003E3BB5"/>
    <w:rsid w:val="004F4798"/>
    <w:rsid w:val="00506EA5"/>
    <w:rsid w:val="005372C2"/>
    <w:rsid w:val="005417D9"/>
    <w:rsid w:val="005658AE"/>
    <w:rsid w:val="005819A8"/>
    <w:rsid w:val="005B3CB5"/>
    <w:rsid w:val="006235FB"/>
    <w:rsid w:val="006451DE"/>
    <w:rsid w:val="006E7645"/>
    <w:rsid w:val="007608DB"/>
    <w:rsid w:val="007B1016"/>
    <w:rsid w:val="007F236F"/>
    <w:rsid w:val="008365B6"/>
    <w:rsid w:val="008D08E1"/>
    <w:rsid w:val="008E4FF7"/>
    <w:rsid w:val="009963C3"/>
    <w:rsid w:val="009B4A50"/>
    <w:rsid w:val="00A400D9"/>
    <w:rsid w:val="00AD7DAE"/>
    <w:rsid w:val="00B61AEC"/>
    <w:rsid w:val="00B96814"/>
    <w:rsid w:val="00C40FC4"/>
    <w:rsid w:val="00C6452D"/>
    <w:rsid w:val="00D05D23"/>
    <w:rsid w:val="00D128BC"/>
    <w:rsid w:val="00D2239C"/>
    <w:rsid w:val="00D72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仿宋_GB2312"/>
        <w:kern w:val="2"/>
        <w:sz w:val="32"/>
        <w:szCs w:val="32"/>
        <w:lang w:val="en-US" w:eastAsia="zh-CN" w:bidi="ar-SA"/>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1FB"/>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B41FB"/>
    <w:pPr>
      <w:jc w:val="left"/>
    </w:pPr>
  </w:style>
  <w:style w:type="character" w:customStyle="1" w:styleId="Char">
    <w:name w:val="批注文字 Char"/>
    <w:basedOn w:val="a0"/>
    <w:link w:val="a3"/>
    <w:qFormat/>
    <w:rsid w:val="000B41FB"/>
    <w:rPr>
      <w:rFonts w:ascii="Calibri" w:eastAsia="宋体" w:hAnsi="Calibri" w:cs="Times New Roman"/>
      <w:sz w:val="21"/>
      <w:szCs w:val="22"/>
    </w:rPr>
  </w:style>
  <w:style w:type="character" w:styleId="a4">
    <w:name w:val="annotation reference"/>
    <w:basedOn w:val="a0"/>
    <w:qFormat/>
    <w:rsid w:val="000B41FB"/>
    <w:rPr>
      <w:sz w:val="21"/>
      <w:szCs w:val="21"/>
    </w:rPr>
  </w:style>
  <w:style w:type="paragraph" w:styleId="a5">
    <w:name w:val="Balloon Text"/>
    <w:basedOn w:val="a"/>
    <w:link w:val="Char0"/>
    <w:uiPriority w:val="99"/>
    <w:semiHidden/>
    <w:unhideWhenUsed/>
    <w:rsid w:val="000B41FB"/>
    <w:rPr>
      <w:sz w:val="18"/>
      <w:szCs w:val="18"/>
    </w:rPr>
  </w:style>
  <w:style w:type="character" w:customStyle="1" w:styleId="Char0">
    <w:name w:val="批注框文本 Char"/>
    <w:basedOn w:val="a0"/>
    <w:link w:val="a5"/>
    <w:uiPriority w:val="99"/>
    <w:semiHidden/>
    <w:rsid w:val="000B41FB"/>
    <w:rPr>
      <w:rFonts w:ascii="Calibri" w:eastAsia="宋体" w:hAnsi="Calibri" w:cs="Times New Roman"/>
      <w:sz w:val="18"/>
      <w:szCs w:val="18"/>
    </w:rPr>
  </w:style>
  <w:style w:type="paragraph" w:styleId="a6">
    <w:name w:val="header"/>
    <w:basedOn w:val="a"/>
    <w:link w:val="Char1"/>
    <w:uiPriority w:val="99"/>
    <w:unhideWhenUsed/>
    <w:rsid w:val="00AD7DA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D7DAE"/>
    <w:rPr>
      <w:rFonts w:ascii="Calibri" w:eastAsia="宋体" w:hAnsi="Calibri" w:cs="Times New Roman"/>
      <w:sz w:val="18"/>
      <w:szCs w:val="18"/>
    </w:rPr>
  </w:style>
  <w:style w:type="paragraph" w:styleId="a7">
    <w:name w:val="footer"/>
    <w:basedOn w:val="a"/>
    <w:link w:val="Char2"/>
    <w:uiPriority w:val="99"/>
    <w:unhideWhenUsed/>
    <w:rsid w:val="00AD7DAE"/>
    <w:pPr>
      <w:tabs>
        <w:tab w:val="center" w:pos="4153"/>
        <w:tab w:val="right" w:pos="8306"/>
      </w:tabs>
      <w:snapToGrid w:val="0"/>
      <w:jc w:val="left"/>
    </w:pPr>
    <w:rPr>
      <w:sz w:val="18"/>
      <w:szCs w:val="18"/>
    </w:rPr>
  </w:style>
  <w:style w:type="character" w:customStyle="1" w:styleId="Char2">
    <w:name w:val="页脚 Char"/>
    <w:basedOn w:val="a0"/>
    <w:link w:val="a7"/>
    <w:uiPriority w:val="99"/>
    <w:rsid w:val="00AD7DAE"/>
    <w:rPr>
      <w:rFonts w:ascii="Calibri" w:eastAsia="宋体" w:hAnsi="Calibri" w:cs="Times New Roman"/>
      <w:sz w:val="18"/>
      <w:szCs w:val="18"/>
    </w:rPr>
  </w:style>
  <w:style w:type="paragraph" w:styleId="a8">
    <w:name w:val="annotation subject"/>
    <w:basedOn w:val="a3"/>
    <w:next w:val="a3"/>
    <w:link w:val="Char3"/>
    <w:uiPriority w:val="99"/>
    <w:semiHidden/>
    <w:unhideWhenUsed/>
    <w:rsid w:val="000F66B6"/>
    <w:rPr>
      <w:b/>
      <w:bCs/>
    </w:rPr>
  </w:style>
  <w:style w:type="character" w:customStyle="1" w:styleId="Char3">
    <w:name w:val="批注主题 Char"/>
    <w:basedOn w:val="Char"/>
    <w:link w:val="a8"/>
    <w:uiPriority w:val="99"/>
    <w:semiHidden/>
    <w:rsid w:val="000F66B6"/>
    <w:rPr>
      <w:rFonts w:ascii="Calibri" w:eastAsia="宋体" w:hAnsi="Calibri" w:cs="Times New Roman"/>
      <w:b/>
      <w:bCs/>
      <w:sz w:val="21"/>
      <w:szCs w:val="22"/>
    </w:rPr>
  </w:style>
  <w:style w:type="paragraph" w:styleId="a9">
    <w:name w:val="Revision"/>
    <w:hidden/>
    <w:uiPriority w:val="99"/>
    <w:semiHidden/>
    <w:rsid w:val="000F66B6"/>
    <w:pPr>
      <w:spacing w:line="240" w:lineRule="auto"/>
    </w:pPr>
    <w:rPr>
      <w:rFonts w:ascii="Calibri" w:eastAsia="宋体" w:hAnsi="Calibri" w:cs="Times New Roman"/>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仿宋_GB2312"/>
        <w:kern w:val="2"/>
        <w:sz w:val="32"/>
        <w:szCs w:val="32"/>
        <w:lang w:val="en-US" w:eastAsia="zh-CN" w:bidi="ar-SA"/>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1FB"/>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B41FB"/>
    <w:pPr>
      <w:jc w:val="left"/>
    </w:pPr>
  </w:style>
  <w:style w:type="character" w:customStyle="1" w:styleId="Char">
    <w:name w:val="批注文字 Char"/>
    <w:basedOn w:val="a0"/>
    <w:link w:val="a3"/>
    <w:qFormat/>
    <w:rsid w:val="000B41FB"/>
    <w:rPr>
      <w:rFonts w:ascii="Calibri" w:eastAsia="宋体" w:hAnsi="Calibri" w:cs="Times New Roman"/>
      <w:sz w:val="21"/>
      <w:szCs w:val="22"/>
    </w:rPr>
  </w:style>
  <w:style w:type="character" w:styleId="a4">
    <w:name w:val="annotation reference"/>
    <w:basedOn w:val="a0"/>
    <w:qFormat/>
    <w:rsid w:val="000B41FB"/>
    <w:rPr>
      <w:sz w:val="21"/>
      <w:szCs w:val="21"/>
    </w:rPr>
  </w:style>
  <w:style w:type="paragraph" w:styleId="a5">
    <w:name w:val="Balloon Text"/>
    <w:basedOn w:val="a"/>
    <w:link w:val="Char0"/>
    <w:uiPriority w:val="99"/>
    <w:semiHidden/>
    <w:unhideWhenUsed/>
    <w:rsid w:val="000B41FB"/>
    <w:rPr>
      <w:sz w:val="18"/>
      <w:szCs w:val="18"/>
    </w:rPr>
  </w:style>
  <w:style w:type="character" w:customStyle="1" w:styleId="Char0">
    <w:name w:val="批注框文本 Char"/>
    <w:basedOn w:val="a0"/>
    <w:link w:val="a5"/>
    <w:uiPriority w:val="99"/>
    <w:semiHidden/>
    <w:rsid w:val="000B41FB"/>
    <w:rPr>
      <w:rFonts w:ascii="Calibri" w:eastAsia="宋体" w:hAnsi="Calibri" w:cs="Times New Roman"/>
      <w:sz w:val="18"/>
      <w:szCs w:val="18"/>
    </w:rPr>
  </w:style>
  <w:style w:type="paragraph" w:styleId="a6">
    <w:name w:val="header"/>
    <w:basedOn w:val="a"/>
    <w:link w:val="Char1"/>
    <w:uiPriority w:val="99"/>
    <w:unhideWhenUsed/>
    <w:rsid w:val="00AD7DA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D7DAE"/>
    <w:rPr>
      <w:rFonts w:ascii="Calibri" w:eastAsia="宋体" w:hAnsi="Calibri" w:cs="Times New Roman"/>
      <w:sz w:val="18"/>
      <w:szCs w:val="18"/>
    </w:rPr>
  </w:style>
  <w:style w:type="paragraph" w:styleId="a7">
    <w:name w:val="footer"/>
    <w:basedOn w:val="a"/>
    <w:link w:val="Char2"/>
    <w:uiPriority w:val="99"/>
    <w:unhideWhenUsed/>
    <w:rsid w:val="00AD7DAE"/>
    <w:pPr>
      <w:tabs>
        <w:tab w:val="center" w:pos="4153"/>
        <w:tab w:val="right" w:pos="8306"/>
      </w:tabs>
      <w:snapToGrid w:val="0"/>
      <w:jc w:val="left"/>
    </w:pPr>
    <w:rPr>
      <w:sz w:val="18"/>
      <w:szCs w:val="18"/>
    </w:rPr>
  </w:style>
  <w:style w:type="character" w:customStyle="1" w:styleId="Char2">
    <w:name w:val="页脚 Char"/>
    <w:basedOn w:val="a0"/>
    <w:link w:val="a7"/>
    <w:uiPriority w:val="99"/>
    <w:rsid w:val="00AD7DAE"/>
    <w:rPr>
      <w:rFonts w:ascii="Calibri" w:eastAsia="宋体" w:hAnsi="Calibri" w:cs="Times New Roman"/>
      <w:sz w:val="18"/>
      <w:szCs w:val="18"/>
    </w:rPr>
  </w:style>
  <w:style w:type="paragraph" w:styleId="a8">
    <w:name w:val="annotation subject"/>
    <w:basedOn w:val="a3"/>
    <w:next w:val="a3"/>
    <w:link w:val="Char3"/>
    <w:uiPriority w:val="99"/>
    <w:semiHidden/>
    <w:unhideWhenUsed/>
    <w:rsid w:val="000F66B6"/>
    <w:rPr>
      <w:b/>
      <w:bCs/>
    </w:rPr>
  </w:style>
  <w:style w:type="character" w:customStyle="1" w:styleId="Char3">
    <w:name w:val="批注主题 Char"/>
    <w:basedOn w:val="Char"/>
    <w:link w:val="a8"/>
    <w:uiPriority w:val="99"/>
    <w:semiHidden/>
    <w:rsid w:val="000F66B6"/>
    <w:rPr>
      <w:rFonts w:ascii="Calibri" w:eastAsia="宋体" w:hAnsi="Calibri" w:cs="Times New Roman"/>
      <w:b/>
      <w:bCs/>
      <w:sz w:val="21"/>
      <w:szCs w:val="22"/>
    </w:rPr>
  </w:style>
  <w:style w:type="paragraph" w:styleId="a9">
    <w:name w:val="Revision"/>
    <w:hidden/>
    <w:uiPriority w:val="99"/>
    <w:semiHidden/>
    <w:rsid w:val="000F66B6"/>
    <w:pPr>
      <w:spacing w:line="240" w:lineRule="auto"/>
    </w:pPr>
    <w:rPr>
      <w:rFonts w:ascii="Calibri" w:eastAsia="宋体" w:hAnsi="Calibri" w:cs="Times New Roman"/>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BC629-56A3-4691-A343-E4FC727E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2021-09-17T04:21:00Z</dcterms:created>
  <dcterms:modified xsi:type="dcterms:W3CDTF">2021-09-27T09:39:00Z</dcterms:modified>
</cp:coreProperties>
</file>